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5C355">
      <w:pPr>
        <w:spacing w:beforeLines="100" w:afterLines="100" w:line="480" w:lineRule="exact"/>
        <w:jc w:val="center"/>
        <w:rPr>
          <w:rFonts w:ascii="黑体" w:hAnsi="宋体" w:eastAsia="黑体" w:cs="Lucida Sans Unicode"/>
          <w:b/>
          <w:sz w:val="44"/>
          <w:szCs w:val="44"/>
        </w:rPr>
      </w:pPr>
      <w:r>
        <w:rPr>
          <w:rFonts w:hint="eastAsia" w:ascii="黑体" w:hAnsi="宋体" w:eastAsia="黑体" w:cs="Lucida Sans Unicode"/>
          <w:b/>
          <w:sz w:val="44"/>
          <w:szCs w:val="44"/>
        </w:rPr>
        <w:t>招标公告</w:t>
      </w:r>
    </w:p>
    <w:p w14:paraId="4CE5C166">
      <w:pPr>
        <w:spacing w:line="560" w:lineRule="exact"/>
        <w:ind w:firstLine="540" w:firstLineChars="225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沈阳远大智能工业集团股份有限公司</w:t>
      </w:r>
      <w:r>
        <w:rPr>
          <w:rFonts w:hint="eastAsia" w:ascii="仿宋_GB2312" w:hAnsi="宋体" w:eastAsia="仿宋_GB2312"/>
          <w:sz w:val="24"/>
          <w:lang w:eastAsia="zh-CN"/>
        </w:rPr>
        <w:t>对安全部件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</w:rPr>
        <w:t>招标采购项</w:t>
      </w:r>
      <w:r>
        <w:rPr>
          <w:rFonts w:hint="eastAsia" w:ascii="仿宋_GB2312" w:hAnsi="宋体" w:eastAsia="仿宋_GB2312"/>
          <w:sz w:val="24"/>
        </w:rPr>
        <w:t>目（招标编号：</w:t>
      </w:r>
      <w:r>
        <w:rPr>
          <w:rFonts w:hint="eastAsia" w:ascii="仿宋_GB2312" w:hAnsi="宋体" w:eastAsia="仿宋_GB2312"/>
          <w:sz w:val="24"/>
          <w:lang w:val="en-US" w:eastAsia="zh-CN"/>
        </w:rPr>
        <w:t>CGZB202501007</w:t>
      </w:r>
      <w:r>
        <w:rPr>
          <w:rFonts w:hint="eastAsia" w:ascii="仿宋_GB2312" w:hAnsi="宋体" w:eastAsia="仿宋_GB2312"/>
          <w:sz w:val="24"/>
        </w:rPr>
        <w:t>）进行</w:t>
      </w:r>
      <w:r>
        <w:rPr>
          <w:rFonts w:hint="eastAsia" w:ascii="仿宋_GB2312" w:hAnsi="宋体" w:eastAsia="仿宋_GB2312"/>
          <w:sz w:val="24"/>
          <w:lang w:eastAsia="zh-CN"/>
        </w:rPr>
        <w:t>公开</w:t>
      </w:r>
      <w:r>
        <w:rPr>
          <w:rFonts w:hint="eastAsia" w:ascii="仿宋_GB2312" w:hAnsi="宋体" w:eastAsia="仿宋_GB2312"/>
          <w:sz w:val="24"/>
          <w:u w:val="none"/>
        </w:rPr>
        <w:t>招标</w:t>
      </w:r>
      <w:r>
        <w:rPr>
          <w:rFonts w:hint="eastAsia" w:ascii="仿宋_GB2312" w:hAnsi="宋体" w:eastAsia="仿宋_GB2312"/>
          <w:sz w:val="24"/>
        </w:rPr>
        <w:t>，现欢迎国内合格的投标人参加本次招标采购活动。</w:t>
      </w:r>
    </w:p>
    <w:p w14:paraId="7716A048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color w:val="000000"/>
          <w:sz w:val="28"/>
          <w:szCs w:val="28"/>
        </w:rPr>
      </w:pPr>
      <w:r>
        <w:rPr>
          <w:rFonts w:hint="eastAsia" w:ascii="黑体" w:hAnsi="宋体" w:eastAsia="黑体" w:cs="Lucida Sans Unicode"/>
          <w:color w:val="000000"/>
          <w:sz w:val="28"/>
          <w:szCs w:val="28"/>
        </w:rPr>
        <w:t>一、采购内容 ：</w:t>
      </w:r>
    </w:p>
    <w:tbl>
      <w:tblPr>
        <w:tblStyle w:val="10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3635"/>
        <w:gridCol w:w="1850"/>
        <w:gridCol w:w="2063"/>
      </w:tblGrid>
      <w:tr w14:paraId="5F885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89" w:type="dxa"/>
            <w:vAlign w:val="center"/>
          </w:tcPr>
          <w:p w14:paraId="73E43F56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包号</w:t>
            </w:r>
          </w:p>
        </w:tc>
        <w:tc>
          <w:tcPr>
            <w:tcW w:w="3635" w:type="dxa"/>
            <w:vAlign w:val="center"/>
          </w:tcPr>
          <w:p w14:paraId="677D8726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采购内容</w:t>
            </w:r>
          </w:p>
        </w:tc>
        <w:tc>
          <w:tcPr>
            <w:tcW w:w="1850" w:type="dxa"/>
            <w:vAlign w:val="center"/>
          </w:tcPr>
          <w:p w14:paraId="5FD54981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年用量</w:t>
            </w:r>
          </w:p>
        </w:tc>
        <w:tc>
          <w:tcPr>
            <w:tcW w:w="2063" w:type="dxa"/>
            <w:vAlign w:val="center"/>
          </w:tcPr>
          <w:p w14:paraId="0B698F30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hint="eastAsia" w:eastAsia="仿宋_GB2312"/>
                <w:color w:val="000000"/>
              </w:rPr>
              <w:t>最高限价（万元）</w:t>
            </w:r>
          </w:p>
        </w:tc>
      </w:tr>
      <w:tr w14:paraId="5A0EC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89" w:type="dxa"/>
            <w:shd w:val="clear" w:color="auto" w:fill="auto"/>
            <w:vAlign w:val="center"/>
          </w:tcPr>
          <w:p w14:paraId="7052AF03">
            <w:pPr>
              <w:tabs>
                <w:tab w:val="left" w:pos="1470"/>
              </w:tabs>
              <w:spacing w:line="360" w:lineRule="atLeast"/>
              <w:ind w:firstLine="210" w:firstLineChars="100"/>
              <w:jc w:val="center"/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  <w:t>01</w:t>
            </w:r>
          </w:p>
        </w:tc>
        <w:tc>
          <w:tcPr>
            <w:tcW w:w="3635" w:type="dxa"/>
            <w:vAlign w:val="center"/>
          </w:tcPr>
          <w:p w14:paraId="3BE04AD2">
            <w:pPr>
              <w:tabs>
                <w:tab w:val="left" w:pos="1470"/>
              </w:tabs>
              <w:spacing w:line="360" w:lineRule="atLeast"/>
              <w:ind w:firstLine="210" w:firstLineChars="100"/>
              <w:jc w:val="both"/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  <w:t>2025安全部件类的招标</w:t>
            </w:r>
          </w:p>
        </w:tc>
        <w:tc>
          <w:tcPr>
            <w:tcW w:w="1850" w:type="dxa"/>
            <w:vAlign w:val="center"/>
          </w:tcPr>
          <w:p w14:paraId="22A5ACF7">
            <w:pPr>
              <w:tabs>
                <w:tab w:val="left" w:pos="1470"/>
              </w:tabs>
              <w:spacing w:line="360" w:lineRule="atLeast"/>
              <w:ind w:firstLine="210" w:firstLineChars="100"/>
              <w:jc w:val="both"/>
              <w:rPr>
                <w:rFonts w:hint="default" w:ascii="仿宋_GB2312" w:eastAsia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  <w:t>5000-9000台</w:t>
            </w:r>
          </w:p>
        </w:tc>
        <w:tc>
          <w:tcPr>
            <w:tcW w:w="2063" w:type="dxa"/>
            <w:vAlign w:val="center"/>
          </w:tcPr>
          <w:p w14:paraId="5263E921">
            <w:pPr>
              <w:tabs>
                <w:tab w:val="left" w:pos="1470"/>
              </w:tabs>
              <w:spacing w:line="360" w:lineRule="atLeast"/>
              <w:ind w:firstLine="210" w:firstLineChars="100"/>
              <w:jc w:val="center"/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  <w:lang w:val="en-US" w:eastAsia="zh-CN"/>
              </w:rPr>
              <w:t>无</w:t>
            </w:r>
          </w:p>
        </w:tc>
      </w:tr>
    </w:tbl>
    <w:p w14:paraId="59A61F3A">
      <w:pPr>
        <w:adjustRightInd w:val="0"/>
        <w:snapToGrid w:val="0"/>
        <w:spacing w:line="560" w:lineRule="exact"/>
        <w:ind w:firstLine="560" w:firstLineChars="200"/>
        <w:rPr>
          <w:rFonts w:hint="default" w:ascii="黑体" w:hAnsi="宋体" w:eastAsia="黑体" w:cs="Lucida Sans Unicode"/>
          <w:sz w:val="28"/>
          <w:szCs w:val="28"/>
          <w:lang w:val="en-US" w:eastAsia="zh-CN"/>
        </w:rPr>
      </w:pPr>
      <w:r>
        <w:rPr>
          <w:rFonts w:hint="eastAsia" w:ascii="黑体" w:hAnsi="宋体" w:eastAsia="黑体" w:cs="Lucida Sans Unicode"/>
          <w:sz w:val="28"/>
          <w:szCs w:val="28"/>
          <w:lang w:eastAsia="zh-CN"/>
        </w:rPr>
        <w:t>备注：安全部件类</w:t>
      </w:r>
      <w:r>
        <w:rPr>
          <w:rFonts w:hint="eastAsia" w:ascii="黑体" w:hAnsi="宋体" w:eastAsia="黑体" w:cs="Lucida Sans Unicode"/>
          <w:sz w:val="28"/>
          <w:szCs w:val="28"/>
          <w:lang w:val="en-US" w:eastAsia="zh-CN"/>
        </w:rPr>
        <w:t>分为3个小标段招标</w:t>
      </w:r>
      <w:r>
        <w:rPr>
          <w:rFonts w:hint="eastAsia" w:ascii="黑体" w:hAnsi="宋体" w:eastAsia="黑体" w:cs="Lucida Sans Unicode"/>
          <w:sz w:val="28"/>
          <w:szCs w:val="28"/>
          <w:lang w:eastAsia="zh-CN"/>
        </w:rPr>
        <w:t>：安全钳、缓冲器、（限速器</w:t>
      </w:r>
      <w:r>
        <w:rPr>
          <w:rFonts w:hint="eastAsia" w:ascii="黑体" w:hAnsi="宋体" w:eastAsia="黑体" w:cs="Lucida Sans Unicode"/>
          <w:sz w:val="28"/>
          <w:szCs w:val="28"/>
          <w:lang w:val="en-US" w:eastAsia="zh-CN"/>
        </w:rPr>
        <w:t>-张紧装置</w:t>
      </w:r>
      <w:r>
        <w:rPr>
          <w:rFonts w:hint="eastAsia" w:ascii="黑体" w:hAnsi="宋体" w:eastAsia="黑体" w:cs="Lucida Sans Unicode"/>
          <w:sz w:val="28"/>
          <w:szCs w:val="28"/>
          <w:lang w:eastAsia="zh-CN"/>
        </w:rPr>
        <w:t>）</w:t>
      </w:r>
      <w:r>
        <w:rPr>
          <w:rFonts w:hint="eastAsia" w:ascii="黑体" w:hAnsi="宋体" w:eastAsia="黑体" w:cs="Lucida Sans Unicode"/>
          <w:sz w:val="28"/>
          <w:szCs w:val="28"/>
          <w:lang w:val="en-US" w:eastAsia="zh-CN"/>
        </w:rPr>
        <w:t>招标文件共3份报价单。要求单独报价，若全部参与投标也要分为3个标段的报价单。每家报价中不可已漏项报价。漏项报价出现后视为本次报价无效，弃权本次项目竞争。</w:t>
      </w:r>
    </w:p>
    <w:p w14:paraId="51A03D7E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二、合格投标人的资格条件：</w:t>
      </w:r>
    </w:p>
    <w:p w14:paraId="588E533C">
      <w:pPr>
        <w:widowControl/>
        <w:shd w:val="clear" w:color="auto" w:fill="FFFFFF"/>
        <w:tabs>
          <w:tab w:val="left" w:pos="420"/>
        </w:tabs>
        <w:spacing w:line="560" w:lineRule="exact"/>
        <w:ind w:firstLine="540" w:firstLineChars="225"/>
        <w:jc w:val="left"/>
        <w:outlineLvl w:val="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1. 本项目不允许联合体投标；</w:t>
      </w:r>
    </w:p>
    <w:p w14:paraId="14C53275">
      <w:pPr>
        <w:widowControl/>
        <w:shd w:val="clear" w:color="auto" w:fill="FFFFFF"/>
        <w:tabs>
          <w:tab w:val="left" w:pos="420"/>
        </w:tabs>
        <w:spacing w:line="560" w:lineRule="exact"/>
        <w:ind w:firstLine="540" w:firstLineChars="225"/>
        <w:jc w:val="left"/>
        <w:outlineLvl w:val="0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2．合格投标人还要满足的其它资格条件：</w:t>
      </w:r>
    </w:p>
    <w:p w14:paraId="389C7AE0">
      <w:pPr>
        <w:spacing w:line="500" w:lineRule="exact"/>
        <w:ind w:left="359" w:leftChars="171" w:firstLine="240" w:firstLineChars="100"/>
        <w:jc w:val="left"/>
        <w:rPr>
          <w:rFonts w:ascii="仿宋_GB2312" w:hAnsi="宋体" w:eastAsia="仿宋_GB2312" w:cs="Lucida Sans Unicode"/>
          <w:sz w:val="24"/>
        </w:rPr>
      </w:pPr>
      <w:r>
        <w:rPr>
          <w:rFonts w:hint="eastAsia" w:ascii="仿宋_GB2312" w:hAnsi="宋体" w:eastAsia="仿宋_GB2312" w:cs="Lucida Sans Unicode"/>
          <w:sz w:val="24"/>
        </w:rPr>
        <w:t>1）投标人须具有独立的法人资格；</w:t>
      </w:r>
    </w:p>
    <w:p w14:paraId="0AAEC22F">
      <w:pPr>
        <w:spacing w:line="500" w:lineRule="exact"/>
        <w:ind w:firstLine="600" w:firstLineChars="250"/>
        <w:rPr>
          <w:rFonts w:ascii="仿宋_GB2312" w:hAnsi="宋体" w:eastAsia="仿宋_GB2312" w:cs="Lucida Sans Unicode"/>
          <w:sz w:val="24"/>
        </w:rPr>
      </w:pPr>
      <w:r>
        <w:rPr>
          <w:rFonts w:hint="eastAsia" w:ascii="仿宋_GB2312" w:hAnsi="宋体" w:eastAsia="仿宋_GB2312" w:cs="Lucida Sans Unicode"/>
          <w:sz w:val="24"/>
        </w:rPr>
        <w:t>2）投标人须具有良好的商业信誉和健全的财务会计制度；</w:t>
      </w:r>
    </w:p>
    <w:p w14:paraId="7FF01F08">
      <w:pPr>
        <w:spacing w:line="500" w:lineRule="exact"/>
        <w:ind w:firstLine="600" w:firstLineChars="250"/>
        <w:rPr>
          <w:rFonts w:ascii="仿宋_GB2312" w:hAnsi="宋体" w:eastAsia="仿宋_GB2312" w:cs="Lucida Sans Unicode"/>
          <w:sz w:val="24"/>
        </w:rPr>
      </w:pPr>
      <w:r>
        <w:rPr>
          <w:rFonts w:hint="eastAsia" w:ascii="仿宋_GB2312" w:hAnsi="宋体" w:eastAsia="仿宋_GB2312" w:cs="Lucida Sans Unicode"/>
          <w:sz w:val="24"/>
        </w:rPr>
        <w:t>3）投标人须具有履行合同所必须的设备和专业技术能力；</w:t>
      </w:r>
    </w:p>
    <w:p w14:paraId="77C2D155">
      <w:pPr>
        <w:spacing w:line="500" w:lineRule="exact"/>
        <w:ind w:firstLine="600" w:firstLineChars="250"/>
        <w:rPr>
          <w:rFonts w:ascii="仿宋_GB2312" w:hAnsi="宋体" w:eastAsia="仿宋_GB2312"/>
          <w:color w:val="FF0000"/>
          <w:sz w:val="24"/>
        </w:rPr>
      </w:pPr>
      <w:r>
        <w:rPr>
          <w:rFonts w:hint="eastAsia" w:ascii="仿宋_GB2312" w:hAnsi="宋体" w:eastAsia="仿宋_GB2312" w:cs="Lucida Sans Unicode"/>
          <w:sz w:val="24"/>
        </w:rPr>
        <w:t xml:space="preserve">4）投标人须法律、行政法规规定的其他条件；   </w:t>
      </w:r>
      <w:r>
        <w:rPr>
          <w:rFonts w:hint="eastAsia" w:ascii="仿宋_GB2312" w:hAnsi="宋体" w:eastAsia="仿宋_GB2312" w:cs="Lucida Sans Unicode"/>
          <w:color w:val="FF000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29360A7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三、发放招标文件的时间及方式：</w:t>
      </w:r>
    </w:p>
    <w:p w14:paraId="223B0C21">
      <w:pPr>
        <w:tabs>
          <w:tab w:val="left" w:pos="1470"/>
        </w:tabs>
        <w:ind w:firstLine="480" w:firstLineChars="20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官方信息网站：</w:t>
      </w:r>
    </w:p>
    <w:p w14:paraId="6C96EBAA">
      <w:pPr>
        <w:tabs>
          <w:tab w:val="left" w:pos="1470"/>
        </w:tabs>
        <w:ind w:firstLine="480" w:firstLineChars="20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fldChar w:fldCharType="begin"/>
      </w:r>
      <w:r>
        <w:rPr>
          <w:rFonts w:hint="eastAsia" w:ascii="仿宋_GB2312" w:hAnsi="宋体" w:eastAsia="仿宋_GB2312"/>
          <w:color w:val="000000" w:themeColor="text1"/>
          <w:sz w:val="24"/>
        </w:rPr>
        <w:instrText xml:space="preserve"> HYPERLINK "http://www.bltelevator.com.cn/supplier/bidding_online.asp" </w:instrText>
      </w:r>
      <w:r>
        <w:rPr>
          <w:rFonts w:hint="eastAsia" w:ascii="仿宋_GB2312" w:hAnsi="宋体" w:eastAsia="仿宋_GB2312"/>
          <w:color w:val="000000" w:themeColor="text1"/>
          <w:sz w:val="24"/>
        </w:rPr>
        <w:fldChar w:fldCharType="separate"/>
      </w:r>
      <w:r>
        <w:rPr>
          <w:rFonts w:hint="eastAsia" w:ascii="仿宋_GB2312" w:hAnsi="宋体" w:eastAsia="仿宋_GB2312"/>
          <w:color w:val="000000" w:themeColor="text1"/>
          <w:sz w:val="24"/>
        </w:rPr>
        <w:t>http://www.bltelevator.com.cn/supplier/bidding_online.asp</w:t>
      </w:r>
      <w:r>
        <w:rPr>
          <w:rFonts w:hint="eastAsia" w:ascii="仿宋_GB2312" w:hAnsi="宋体" w:eastAsia="仿宋_GB2312"/>
          <w:color w:val="000000" w:themeColor="text1"/>
          <w:sz w:val="24"/>
        </w:rPr>
        <w:fldChar w:fldCharType="end"/>
      </w:r>
      <w:r>
        <w:rPr>
          <w:rFonts w:hint="eastAsia" w:ascii="仿宋_GB2312" w:hAnsi="宋体" w:eastAsia="仿宋_GB2312"/>
          <w:color w:val="000000" w:themeColor="text1"/>
          <w:sz w:val="24"/>
        </w:rPr>
        <w:t>招标采购信息平台。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（即询价单和图纸）</w:t>
      </w:r>
      <w:r>
        <w:rPr>
          <w:rFonts w:hint="eastAsia" w:ascii="仿宋_GB2312" w:hAnsi="宋体" w:eastAsia="仿宋_GB2312"/>
          <w:color w:val="000000" w:themeColor="text1"/>
          <w:sz w:val="24"/>
        </w:rPr>
        <w:t>。</w:t>
      </w:r>
    </w:p>
    <w:p w14:paraId="09FD058C">
      <w:pPr>
        <w:spacing w:line="560" w:lineRule="exact"/>
        <w:ind w:firstLine="480" w:firstLineChars="20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开标地点：</w:t>
      </w:r>
      <w:r>
        <w:rPr>
          <w:rFonts w:hint="eastAsia" w:ascii="仿宋_GB2312" w:hAnsi="宋体" w:eastAsia="仿宋_GB2312"/>
          <w:bCs/>
          <w:color w:val="000000" w:themeColor="text1"/>
          <w:sz w:val="24"/>
        </w:rPr>
        <w:t>沈阳远大智能工业集团股份有限公司</w:t>
      </w:r>
      <w:r>
        <w:rPr>
          <w:rFonts w:hint="eastAsia" w:ascii="仿宋_GB2312" w:hAnsi="宋体" w:eastAsia="仿宋_GB2312"/>
          <w:bCs/>
          <w:color w:val="000000" w:themeColor="text1"/>
          <w:sz w:val="24"/>
          <w:lang w:eastAsia="zh-CN"/>
        </w:rPr>
        <w:t>开标地点在</w:t>
      </w:r>
      <w:r>
        <w:rPr>
          <w:rFonts w:hint="eastAsia" w:ascii="仿宋_GB2312" w:hAnsi="宋体" w:eastAsia="仿宋_GB2312"/>
          <w:bCs/>
          <w:color w:val="000000" w:themeColor="text1"/>
          <w:sz w:val="24"/>
          <w:lang w:val="en-US" w:eastAsia="zh-CN"/>
        </w:rPr>
        <w:t>D1车间2楼原信息部会议室</w:t>
      </w:r>
      <w:r>
        <w:rPr>
          <w:rFonts w:hint="eastAsia" w:ascii="仿宋_GB2312" w:hAnsi="宋体" w:eastAsia="仿宋_GB2312"/>
          <w:bCs/>
          <w:color w:val="000000" w:themeColor="text1"/>
          <w:sz w:val="24"/>
        </w:rPr>
        <w:t>。</w:t>
      </w:r>
    </w:p>
    <w:p w14:paraId="72379777">
      <w:pPr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投标保证金。</w:t>
      </w:r>
    </w:p>
    <w:p w14:paraId="39BAB965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1.投标人在开标前缴纳投标保证金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100000</w:t>
      </w:r>
      <w:r>
        <w:rPr>
          <w:rFonts w:hint="eastAsia" w:ascii="仿宋_GB2312" w:hAnsi="宋体" w:eastAsia="仿宋_GB2312"/>
          <w:color w:val="000000" w:themeColor="text1"/>
          <w:sz w:val="24"/>
        </w:rPr>
        <w:t>元整，否则视其投标无效。</w:t>
      </w:r>
    </w:p>
    <w:p w14:paraId="19955D3A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2.投标保证金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，</w:t>
      </w:r>
      <w:r>
        <w:rPr>
          <w:rFonts w:hint="eastAsia" w:ascii="仿宋_GB2312" w:hAnsi="宋体" w:eastAsia="仿宋_GB2312"/>
          <w:color w:val="000000" w:themeColor="text1"/>
          <w:sz w:val="24"/>
        </w:rPr>
        <w:t>以电汇或现金方式缴纳到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远大博林特电梯</w:t>
      </w:r>
      <w:r>
        <w:rPr>
          <w:rFonts w:hint="eastAsia" w:ascii="仿宋_GB2312" w:hAnsi="宋体" w:eastAsia="仿宋_GB2312"/>
          <w:color w:val="000000" w:themeColor="text1"/>
          <w:sz w:val="24"/>
        </w:rPr>
        <w:t>财务公司。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（注：中标未中标的供货商，所缴纳投标保证金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30日内原路退回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）。缴纳投标保证金后，开标前未到招标现场投标的，保证金不退还。</w:t>
      </w:r>
    </w:p>
    <w:p w14:paraId="4196FBFA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202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2</w:t>
      </w:r>
      <w:r>
        <w:rPr>
          <w:rFonts w:hint="eastAsia" w:ascii="仿宋_GB2312" w:hAnsi="宋体" w:eastAsia="仿宋_GB2312"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25</w:t>
      </w:r>
      <w:r>
        <w:rPr>
          <w:rFonts w:hint="eastAsia" w:ascii="仿宋_GB2312" w:hAnsi="宋体" w:eastAsia="仿宋_GB2312"/>
          <w:color w:val="000000" w:themeColor="text1"/>
          <w:sz w:val="24"/>
        </w:rPr>
        <w:t>日下午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16</w:t>
      </w:r>
      <w:r>
        <w:rPr>
          <w:rFonts w:hint="eastAsia" w:ascii="仿宋_GB2312" w:hAnsi="宋体" w:eastAsia="仿宋_GB2312"/>
          <w:color w:val="000000" w:themeColor="text1"/>
          <w:sz w:val="24"/>
        </w:rPr>
        <w:t>：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30</w:t>
      </w:r>
      <w:r>
        <w:rPr>
          <w:rFonts w:hint="eastAsia" w:ascii="仿宋_GB2312" w:hAnsi="宋体" w:eastAsia="仿宋_GB2312"/>
          <w:color w:val="000000" w:themeColor="text1"/>
          <w:sz w:val="24"/>
        </w:rPr>
        <w:t>前缴纳至以下账户：</w:t>
      </w:r>
    </w:p>
    <w:p w14:paraId="493DB396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>公司名称：沈阳远大智能工业集团股份有限公司</w:t>
      </w:r>
    </w:p>
    <w:p w14:paraId="1ECAC79E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zh-CN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 xml:space="preserve">    开户行：建设沈河支行</w:t>
      </w:r>
    </w:p>
    <w:p w14:paraId="5D60D63C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 xml:space="preserve">    账号：</w:t>
      </w:r>
      <w:r>
        <w:rPr>
          <w:rFonts w:hint="eastAsia" w:ascii="仿宋_GB2312" w:hAnsi="宋体" w:eastAsia="仿宋_GB2312"/>
          <w:color w:val="000000" w:themeColor="text1"/>
          <w:sz w:val="24"/>
        </w:rPr>
        <w:t>21001480008050000867</w:t>
      </w:r>
    </w:p>
    <w:p w14:paraId="0FE9ABCA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 xml:space="preserve">    注：如在截止时间前没有缴纳投标保证金，则无法参与本项目投标报价。投标保证金缴纳以后下载银行回执单（备注投标编号和招标名称）发送到此邮箱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yuanbo13804039601</w:t>
      </w:r>
      <w:r>
        <w:rPr>
          <w:rFonts w:hint="eastAsia" w:ascii="仿宋_GB2312" w:hAnsi="宋体" w:eastAsia="仿宋_GB2312"/>
          <w:color w:val="000000" w:themeColor="text1"/>
          <w:sz w:val="24"/>
        </w:rPr>
        <w:t>@163.com，业务联系人：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袁博</w:t>
      </w:r>
      <w:r>
        <w:rPr>
          <w:rFonts w:hint="eastAsia" w:ascii="仿宋_GB2312" w:hAnsi="宋体" w:eastAsia="仿宋_GB2312"/>
          <w:color w:val="000000" w:themeColor="text1"/>
          <w:sz w:val="24"/>
        </w:rPr>
        <w:t>，联系电话：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13804039601</w:t>
      </w:r>
    </w:p>
    <w:p w14:paraId="627F8B3E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黑体" w:hAnsi="宋体" w:eastAsia="黑体" w:cs="Lucida Sans Unicode"/>
          <w:sz w:val="28"/>
          <w:szCs w:val="28"/>
          <w:lang w:eastAsia="zh-CN"/>
        </w:rPr>
        <w:t>五</w:t>
      </w:r>
      <w:r>
        <w:rPr>
          <w:rFonts w:hint="eastAsia" w:ascii="仿宋_GB2312" w:hAnsi="宋体" w:eastAsia="仿宋_GB2312"/>
          <w:color w:val="000000" w:themeColor="text1"/>
          <w:sz w:val="24"/>
        </w:rPr>
        <w:t>、递交投标文件截止及开标时间，递交投标文件及开标方式、开标地点：</w:t>
      </w:r>
    </w:p>
    <w:p w14:paraId="2E9D1E44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报名及递交投标文件截止时间：202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2</w:t>
      </w:r>
      <w:r>
        <w:rPr>
          <w:rFonts w:hint="eastAsia" w:ascii="仿宋_GB2312" w:hAnsi="宋体" w:eastAsia="仿宋_GB2312"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25</w:t>
      </w:r>
      <w:r>
        <w:rPr>
          <w:rFonts w:hint="eastAsia" w:ascii="仿宋_GB2312" w:hAnsi="宋体" w:eastAsia="仿宋_GB2312"/>
          <w:color w:val="000000" w:themeColor="text1"/>
          <w:sz w:val="24"/>
        </w:rPr>
        <w:t>日16 :30 (北京时间)。</w:t>
      </w:r>
    </w:p>
    <w:p w14:paraId="60FFFE75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开标时间：202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2</w:t>
      </w:r>
      <w:r>
        <w:rPr>
          <w:rFonts w:hint="eastAsia" w:ascii="仿宋_GB2312" w:hAnsi="宋体" w:eastAsia="仿宋_GB2312"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27</w:t>
      </w:r>
      <w:r>
        <w:rPr>
          <w:rFonts w:hint="eastAsia" w:ascii="仿宋_GB2312" w:hAnsi="宋体" w:eastAsia="仿宋_GB2312"/>
          <w:color w:val="000000" w:themeColor="text1"/>
          <w:sz w:val="24"/>
        </w:rPr>
        <w:t>日9 :30 (北京时间)。</w:t>
      </w:r>
    </w:p>
    <w:p w14:paraId="24069507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开标方式：此次招标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，先开技术标，后开商务标。请于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2月23日前将技术文件投递邮箱，技术部门确认是否满足需求，如有技术问题现场进行沟通。满足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技术要求，可进入商务招标。商务</w:t>
      </w:r>
      <w:r>
        <w:rPr>
          <w:rFonts w:hint="eastAsia" w:ascii="仿宋_GB2312" w:hAnsi="宋体" w:eastAsia="仿宋_GB2312"/>
          <w:color w:val="000000" w:themeColor="text1"/>
          <w:sz w:val="24"/>
        </w:rPr>
        <w:t>招标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第一轮密封报价</w:t>
      </w:r>
      <w:r>
        <w:rPr>
          <w:rFonts w:hint="eastAsia" w:ascii="仿宋_GB2312" w:hAnsi="宋体" w:eastAsia="仿宋_GB2312"/>
          <w:color w:val="000000" w:themeColor="text1"/>
          <w:sz w:val="24"/>
        </w:rPr>
        <w:t>，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已排名形式公布</w:t>
      </w:r>
      <w:r>
        <w:rPr>
          <w:rFonts w:hint="eastAsia" w:ascii="仿宋_GB2312" w:hAnsi="宋体" w:eastAsia="仿宋_GB2312"/>
          <w:color w:val="000000" w:themeColor="text1"/>
          <w:sz w:val="24"/>
        </w:rPr>
        <w:t>。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第二</w:t>
      </w:r>
      <w:r>
        <w:rPr>
          <w:rFonts w:hint="eastAsia" w:ascii="仿宋_GB2312" w:hAnsi="宋体" w:eastAsia="仿宋_GB2312"/>
          <w:color w:val="000000" w:themeColor="text1"/>
          <w:sz w:val="24"/>
        </w:rPr>
        <w:t>轮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报价，进行比价</w:t>
      </w:r>
      <w:r>
        <w:rPr>
          <w:rFonts w:hint="eastAsia" w:ascii="仿宋_GB2312" w:hAnsi="宋体" w:eastAsia="仿宋_GB2312"/>
          <w:color w:val="000000" w:themeColor="text1"/>
          <w:sz w:val="24"/>
        </w:rPr>
        <w:t>议价最终选定中标人的方式进行。（需法人或授权代表参加）。</w:t>
      </w:r>
    </w:p>
    <w:p w14:paraId="5C79459D"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递交投标文件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：现场开标。</w:t>
      </w:r>
    </w:p>
    <w:p w14:paraId="0A9207B3">
      <w:pPr>
        <w:adjustRightInd w:val="0"/>
        <w:snapToGrid w:val="0"/>
        <w:spacing w:line="560" w:lineRule="exact"/>
        <w:rPr>
          <w:rFonts w:ascii="仿宋_GB2312" w:hAnsi="宋体" w:eastAsia="仿宋_GB2312"/>
          <w:sz w:val="24"/>
        </w:rPr>
      </w:pPr>
      <w:r>
        <w:rPr>
          <w:rFonts w:hint="eastAsia" w:ascii="黑体" w:hAnsi="宋体" w:eastAsia="黑体" w:cs="Lucida Sans Unicode"/>
          <w:sz w:val="28"/>
          <w:szCs w:val="28"/>
          <w:lang w:eastAsia="zh-CN"/>
        </w:rPr>
        <w:t>六</w:t>
      </w:r>
      <w:r>
        <w:rPr>
          <w:rFonts w:hint="eastAsia" w:ascii="黑体" w:hAnsi="宋体" w:eastAsia="黑体" w:cs="Lucida Sans Unicode"/>
          <w:sz w:val="28"/>
          <w:szCs w:val="28"/>
        </w:rPr>
        <w:t>、采购单位的名称、地址和联系方式：</w:t>
      </w:r>
    </w:p>
    <w:p w14:paraId="31F14D93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采购单位：</w:t>
      </w:r>
      <w:r>
        <w:rPr>
          <w:rFonts w:hint="eastAsia" w:ascii="仿宋_GB2312" w:hAnsi="宋体" w:eastAsia="仿宋_GB2312"/>
          <w:bCs/>
          <w:szCs w:val="24"/>
        </w:rPr>
        <w:t>沈阳远大智能工业集团股份有限公司</w:t>
      </w:r>
      <w:r>
        <w:rPr>
          <w:rFonts w:hint="eastAsia" w:ascii="仿宋_GB2312" w:hAnsi="宋体" w:eastAsia="仿宋_GB2312"/>
          <w:szCs w:val="24"/>
        </w:rPr>
        <w:t xml:space="preserve">                  </w:t>
      </w:r>
    </w:p>
    <w:p w14:paraId="14B7ABD9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单位地址：</w:t>
      </w:r>
      <w:r>
        <w:rPr>
          <w:rFonts w:ascii="仿宋_GB2312" w:hAnsi="宋体" w:eastAsia="仿宋_GB2312"/>
          <w:szCs w:val="24"/>
        </w:rPr>
        <w:t>沈阳市经济技术开发区</w:t>
      </w:r>
      <w:r>
        <w:rPr>
          <w:rFonts w:hint="eastAsia" w:ascii="仿宋_GB2312" w:hAnsi="宋体" w:eastAsia="仿宋_GB2312"/>
          <w:szCs w:val="24"/>
        </w:rPr>
        <w:t>十六号街</w:t>
      </w:r>
      <w:r>
        <w:rPr>
          <w:rFonts w:ascii="仿宋_GB2312" w:hAnsi="宋体" w:eastAsia="仿宋_GB2312"/>
          <w:szCs w:val="24"/>
        </w:rPr>
        <w:t>27号</w:t>
      </w:r>
    </w:p>
    <w:p w14:paraId="68CCEC78">
      <w:pPr>
        <w:pStyle w:val="4"/>
        <w:spacing w:line="560" w:lineRule="exact"/>
        <w:ind w:firstLine="540" w:firstLineChars="225"/>
        <w:jc w:val="left"/>
        <w:rPr>
          <w:rFonts w:hint="eastAsia" w:ascii="仿宋_GB2312" w:hAnsi="宋体" w:eastAsia="仿宋_GB2312"/>
          <w:szCs w:val="24"/>
          <w:lang w:val="en-US" w:eastAsia="zh-CN"/>
        </w:rPr>
      </w:pPr>
      <w:r>
        <w:rPr>
          <w:rFonts w:hint="eastAsia" w:ascii="仿宋_GB2312" w:hAnsi="宋体" w:eastAsia="仿宋_GB2312"/>
          <w:szCs w:val="24"/>
        </w:rPr>
        <w:t>联 系 人：</w:t>
      </w:r>
      <w:r>
        <w:rPr>
          <w:rFonts w:hint="eastAsia" w:ascii="仿宋_GB2312" w:hAnsi="宋体" w:eastAsia="仿宋_GB2312"/>
          <w:szCs w:val="24"/>
          <w:lang w:eastAsia="zh-CN"/>
        </w:rPr>
        <w:t>袁博</w:t>
      </w:r>
      <w:r>
        <w:rPr>
          <w:rFonts w:hint="eastAsia" w:ascii="仿宋_GB2312" w:hAnsi="宋体" w:eastAsia="仿宋_GB2312"/>
          <w:szCs w:val="24"/>
          <w:lang w:val="en-US" w:eastAsia="zh-CN"/>
        </w:rPr>
        <w:t xml:space="preserve">  </w:t>
      </w:r>
    </w:p>
    <w:p w14:paraId="2D326AED">
      <w:pPr>
        <w:pStyle w:val="4"/>
        <w:spacing w:line="560" w:lineRule="exact"/>
        <w:ind w:firstLine="540" w:firstLineChars="225"/>
        <w:jc w:val="left"/>
        <w:rPr>
          <w:rFonts w:hint="default" w:ascii="仿宋_GB2312" w:hAnsi="宋体" w:eastAsia="仿宋_GB2312"/>
          <w:szCs w:val="24"/>
          <w:lang w:val="en-US" w:eastAsia="zh-CN"/>
        </w:rPr>
      </w:pPr>
      <w:r>
        <w:rPr>
          <w:rFonts w:hint="eastAsia" w:ascii="仿宋_GB2312" w:hAnsi="宋体" w:eastAsia="仿宋_GB2312"/>
          <w:szCs w:val="24"/>
          <w:lang w:val="en-US" w:eastAsia="zh-CN"/>
        </w:rPr>
        <w:t>报名邮箱：</w:t>
      </w:r>
      <w:r>
        <w:rPr>
          <w:rFonts w:hint="eastAsia" w:ascii="仿宋_GB2312" w:hAnsi="宋体" w:eastAsia="仿宋_GB2312"/>
          <w:szCs w:val="24"/>
          <w:lang w:val="en-US" w:eastAsia="zh-CN"/>
        </w:rPr>
        <w:fldChar w:fldCharType="begin"/>
      </w:r>
      <w:r>
        <w:rPr>
          <w:rFonts w:hint="eastAsia" w:ascii="仿宋_GB2312" w:hAnsi="宋体" w:eastAsia="仿宋_GB2312"/>
          <w:szCs w:val="24"/>
          <w:lang w:val="en-US" w:eastAsia="zh-CN"/>
        </w:rPr>
        <w:instrText xml:space="preserve"> HYPERLINK "mailto:yuanbo13804030601@163.com。" </w:instrText>
      </w:r>
      <w:r>
        <w:rPr>
          <w:rFonts w:hint="eastAsia" w:ascii="仿宋_GB2312" w:hAnsi="宋体" w:eastAsia="仿宋_GB2312"/>
          <w:szCs w:val="24"/>
          <w:lang w:val="en-US" w:eastAsia="zh-CN"/>
        </w:rPr>
        <w:fldChar w:fldCharType="separate"/>
      </w:r>
      <w:r>
        <w:rPr>
          <w:rFonts w:hint="eastAsia" w:ascii="仿宋_GB2312" w:hAnsi="宋体" w:eastAsia="仿宋_GB2312"/>
          <w:szCs w:val="24"/>
          <w:lang w:val="en-US" w:eastAsia="zh-CN"/>
        </w:rPr>
        <w:t>yuanbo13804039601</w:t>
      </w:r>
      <w:r>
        <w:rPr>
          <w:rFonts w:hint="eastAsia" w:ascii="仿宋_GB2312" w:hAnsi="宋体" w:eastAsia="仿宋_GB2312"/>
          <w:szCs w:val="24"/>
        </w:rPr>
        <w:t>@163.com</w:t>
      </w:r>
      <w:r>
        <w:rPr>
          <w:rFonts w:hint="eastAsia" w:ascii="仿宋_GB2312" w:hAnsi="宋体" w:eastAsia="仿宋_GB2312"/>
          <w:szCs w:val="24"/>
          <w:lang w:eastAsia="zh-CN"/>
        </w:rPr>
        <w:t>。</w:t>
      </w:r>
      <w:r>
        <w:rPr>
          <w:rFonts w:hint="eastAsia" w:ascii="仿宋_GB2312" w:hAnsi="宋体" w:eastAsia="仿宋_GB2312"/>
          <w:szCs w:val="24"/>
          <w:lang w:val="en-US" w:eastAsia="zh-CN"/>
        </w:rPr>
        <w:fldChar w:fldCharType="end"/>
      </w:r>
    </w:p>
    <w:p w14:paraId="18E6EF06">
      <w:pPr>
        <w:pStyle w:val="4"/>
        <w:spacing w:line="560" w:lineRule="exact"/>
        <w:ind w:firstLine="540" w:firstLineChars="225"/>
        <w:jc w:val="left"/>
        <w:rPr>
          <w:rFonts w:hint="default" w:ascii="仿宋_GB2312" w:hAnsi="宋体" w:eastAsia="仿宋_GB2312"/>
          <w:szCs w:val="24"/>
          <w:lang w:val="en-US" w:eastAsia="zh-CN"/>
        </w:rPr>
      </w:pPr>
      <w:r>
        <w:rPr>
          <w:rFonts w:hint="eastAsia" w:ascii="仿宋_GB2312" w:hAnsi="宋体" w:eastAsia="仿宋_GB2312"/>
          <w:szCs w:val="24"/>
        </w:rPr>
        <w:t xml:space="preserve">联系电话：024-25162039  </w:t>
      </w:r>
      <w:r>
        <w:rPr>
          <w:rFonts w:hint="eastAsia" w:ascii="仿宋_GB2312" w:hAnsi="宋体" w:eastAsia="仿宋_GB2312"/>
          <w:szCs w:val="24"/>
          <w:lang w:val="en-US" w:eastAsia="zh-CN"/>
        </w:rPr>
        <w:t>13804039601</w:t>
      </w:r>
    </w:p>
    <w:p w14:paraId="0CE37D2E">
      <w:pPr>
        <w:pStyle w:val="4"/>
        <w:tabs>
          <w:tab w:val="left" w:pos="8400"/>
          <w:tab w:val="left" w:pos="8610"/>
        </w:tabs>
        <w:ind w:left="5250" w:right="960" w:firstLine="540" w:firstLineChars="225"/>
        <w:jc w:val="center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 xml:space="preserve">                  </w:t>
      </w:r>
    </w:p>
    <w:p w14:paraId="3665EB41">
      <w:pPr>
        <w:jc w:val="right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沈阳远大智能工业集团股份有限公司</w:t>
      </w:r>
    </w:p>
    <w:p w14:paraId="6CBE9F0E">
      <w:pPr>
        <w:jc w:val="center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                                               202</w:t>
      </w:r>
      <w:r>
        <w:rPr>
          <w:rFonts w:hint="eastAsia" w:ascii="仿宋_GB2312" w:hAnsi="宋体" w:eastAsia="仿宋_GB2312"/>
          <w:sz w:val="24"/>
          <w:lang w:val="en-US" w:eastAsia="zh-CN"/>
        </w:rPr>
        <w:t>4</w:t>
      </w:r>
      <w:r>
        <w:rPr>
          <w:rFonts w:hint="eastAsia" w:ascii="仿宋_GB2312" w:hAnsi="宋体" w:eastAsia="仿宋_GB2312"/>
          <w:sz w:val="24"/>
        </w:rPr>
        <w:t>年</w:t>
      </w:r>
      <w:r>
        <w:rPr>
          <w:rFonts w:hint="eastAsia" w:ascii="仿宋_GB2312" w:hAnsi="宋体" w:eastAsia="仿宋_GB2312"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宋体" w:eastAsia="仿宋_GB2312"/>
          <w:sz w:val="24"/>
        </w:rPr>
        <w:t>月</w:t>
      </w:r>
    </w:p>
    <w:p w14:paraId="0F4998C0">
      <w:pPr>
        <w:jc w:val="center"/>
        <w:rPr>
          <w:rFonts w:ascii="仿宋_GB2312" w:hAnsi="宋体" w:eastAsia="仿宋_GB2312"/>
          <w:color w:val="FF0000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393876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14:paraId="5D41B092">
            <w:pPr>
              <w:pStyle w:val="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A43D1E">
    <w:pPr>
      <w:pStyle w:val="8"/>
      <w:jc w:val="left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0C153B"/>
    <w:multiLevelType w:val="multilevel"/>
    <w:tmpl w:val="420C153B"/>
    <w:lvl w:ilvl="0" w:tentative="0">
      <w:start w:val="1"/>
      <w:numFmt w:val="decimal"/>
      <w:pStyle w:val="24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I1MDY5Y2JhMTAwNzgzNzc0ZjEwNjNjZDJmYTJmZDYifQ=="/>
  </w:docVars>
  <w:rsids>
    <w:rsidRoot w:val="00055C71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2517"/>
    <w:rsid w:val="00092AF7"/>
    <w:rsid w:val="000942B0"/>
    <w:rsid w:val="000A3A35"/>
    <w:rsid w:val="000A48B3"/>
    <w:rsid w:val="000C150C"/>
    <w:rsid w:val="000D09D3"/>
    <w:rsid w:val="000D53F0"/>
    <w:rsid w:val="000E11DC"/>
    <w:rsid w:val="000F57F3"/>
    <w:rsid w:val="00100BD7"/>
    <w:rsid w:val="00101FD1"/>
    <w:rsid w:val="001021DF"/>
    <w:rsid w:val="00104E74"/>
    <w:rsid w:val="001164F1"/>
    <w:rsid w:val="00120415"/>
    <w:rsid w:val="00125DD8"/>
    <w:rsid w:val="00130EB7"/>
    <w:rsid w:val="00146C54"/>
    <w:rsid w:val="00151C1C"/>
    <w:rsid w:val="00162E65"/>
    <w:rsid w:val="001636D8"/>
    <w:rsid w:val="00167975"/>
    <w:rsid w:val="00172E7F"/>
    <w:rsid w:val="00173009"/>
    <w:rsid w:val="00173957"/>
    <w:rsid w:val="00181F2D"/>
    <w:rsid w:val="00185D2A"/>
    <w:rsid w:val="001904A2"/>
    <w:rsid w:val="00192155"/>
    <w:rsid w:val="001929A8"/>
    <w:rsid w:val="00195518"/>
    <w:rsid w:val="00195EFD"/>
    <w:rsid w:val="001A1974"/>
    <w:rsid w:val="001A40FA"/>
    <w:rsid w:val="001A7DB2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2211"/>
    <w:rsid w:val="0026409A"/>
    <w:rsid w:val="00264B44"/>
    <w:rsid w:val="00272578"/>
    <w:rsid w:val="002812B0"/>
    <w:rsid w:val="002830F5"/>
    <w:rsid w:val="00286A0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E7637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84A70"/>
    <w:rsid w:val="00390FE7"/>
    <w:rsid w:val="003967C4"/>
    <w:rsid w:val="003A2321"/>
    <w:rsid w:val="003A5561"/>
    <w:rsid w:val="003C2B50"/>
    <w:rsid w:val="003C5235"/>
    <w:rsid w:val="003D081D"/>
    <w:rsid w:val="003D1530"/>
    <w:rsid w:val="003D29CC"/>
    <w:rsid w:val="003E0260"/>
    <w:rsid w:val="003E03EE"/>
    <w:rsid w:val="003F113C"/>
    <w:rsid w:val="003F1CB6"/>
    <w:rsid w:val="003F204A"/>
    <w:rsid w:val="003F2A29"/>
    <w:rsid w:val="003F4E99"/>
    <w:rsid w:val="003F7FF6"/>
    <w:rsid w:val="0041107F"/>
    <w:rsid w:val="004112BA"/>
    <w:rsid w:val="0041625F"/>
    <w:rsid w:val="0042161B"/>
    <w:rsid w:val="004229F9"/>
    <w:rsid w:val="0042329A"/>
    <w:rsid w:val="004258FA"/>
    <w:rsid w:val="004335DB"/>
    <w:rsid w:val="004427AC"/>
    <w:rsid w:val="00455134"/>
    <w:rsid w:val="004568B2"/>
    <w:rsid w:val="0046071B"/>
    <w:rsid w:val="00466509"/>
    <w:rsid w:val="00466E51"/>
    <w:rsid w:val="00470628"/>
    <w:rsid w:val="00473841"/>
    <w:rsid w:val="00474CBF"/>
    <w:rsid w:val="00475060"/>
    <w:rsid w:val="004750DC"/>
    <w:rsid w:val="0048580D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177A5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61B7"/>
    <w:rsid w:val="00570A46"/>
    <w:rsid w:val="00571925"/>
    <w:rsid w:val="00575F96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7513"/>
    <w:rsid w:val="006E75B8"/>
    <w:rsid w:val="006F33F0"/>
    <w:rsid w:val="0070349D"/>
    <w:rsid w:val="0070731E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550FA"/>
    <w:rsid w:val="00770806"/>
    <w:rsid w:val="00770916"/>
    <w:rsid w:val="00772AD0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F29"/>
    <w:rsid w:val="007F2F77"/>
    <w:rsid w:val="007F358B"/>
    <w:rsid w:val="007F37F0"/>
    <w:rsid w:val="0080418E"/>
    <w:rsid w:val="00812AD2"/>
    <w:rsid w:val="00814484"/>
    <w:rsid w:val="00821A77"/>
    <w:rsid w:val="008302EB"/>
    <w:rsid w:val="00830C63"/>
    <w:rsid w:val="00836411"/>
    <w:rsid w:val="008432AC"/>
    <w:rsid w:val="00846D59"/>
    <w:rsid w:val="00847B09"/>
    <w:rsid w:val="0085091B"/>
    <w:rsid w:val="00851D23"/>
    <w:rsid w:val="00857A53"/>
    <w:rsid w:val="00861D2A"/>
    <w:rsid w:val="008808FA"/>
    <w:rsid w:val="00891E69"/>
    <w:rsid w:val="008950C6"/>
    <w:rsid w:val="0089572B"/>
    <w:rsid w:val="008A60C8"/>
    <w:rsid w:val="008A64D4"/>
    <w:rsid w:val="008A70A1"/>
    <w:rsid w:val="008B01C6"/>
    <w:rsid w:val="008B1211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7E7F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2D27"/>
    <w:rsid w:val="00945C77"/>
    <w:rsid w:val="00950F76"/>
    <w:rsid w:val="00951639"/>
    <w:rsid w:val="0095213B"/>
    <w:rsid w:val="0095332F"/>
    <w:rsid w:val="009533A1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B01AF"/>
    <w:rsid w:val="009B19BE"/>
    <w:rsid w:val="009B6751"/>
    <w:rsid w:val="009C00B4"/>
    <w:rsid w:val="009C38F9"/>
    <w:rsid w:val="009C60F5"/>
    <w:rsid w:val="009D558B"/>
    <w:rsid w:val="009D74D4"/>
    <w:rsid w:val="009D780C"/>
    <w:rsid w:val="009E34A1"/>
    <w:rsid w:val="009E42E4"/>
    <w:rsid w:val="009E6956"/>
    <w:rsid w:val="009F6775"/>
    <w:rsid w:val="00A035E8"/>
    <w:rsid w:val="00A07B52"/>
    <w:rsid w:val="00A1124D"/>
    <w:rsid w:val="00A1697F"/>
    <w:rsid w:val="00A17C99"/>
    <w:rsid w:val="00A247C2"/>
    <w:rsid w:val="00A258E0"/>
    <w:rsid w:val="00A44ED0"/>
    <w:rsid w:val="00A55C0B"/>
    <w:rsid w:val="00A65601"/>
    <w:rsid w:val="00A662FC"/>
    <w:rsid w:val="00A73CB0"/>
    <w:rsid w:val="00A847BF"/>
    <w:rsid w:val="00A9659C"/>
    <w:rsid w:val="00AA1CBC"/>
    <w:rsid w:val="00AA55B8"/>
    <w:rsid w:val="00AA716C"/>
    <w:rsid w:val="00AB2453"/>
    <w:rsid w:val="00AB279A"/>
    <w:rsid w:val="00AB62C2"/>
    <w:rsid w:val="00AC2C21"/>
    <w:rsid w:val="00AC595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28E4"/>
    <w:rsid w:val="00B378F4"/>
    <w:rsid w:val="00B52F51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38C1"/>
    <w:rsid w:val="00BF6D86"/>
    <w:rsid w:val="00C0713D"/>
    <w:rsid w:val="00C15419"/>
    <w:rsid w:val="00C1721F"/>
    <w:rsid w:val="00C22C53"/>
    <w:rsid w:val="00C303DF"/>
    <w:rsid w:val="00C315D5"/>
    <w:rsid w:val="00C35FE7"/>
    <w:rsid w:val="00C364EF"/>
    <w:rsid w:val="00C37E48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A5315"/>
    <w:rsid w:val="00CB0CDE"/>
    <w:rsid w:val="00CB2EDE"/>
    <w:rsid w:val="00CB5C07"/>
    <w:rsid w:val="00CB7CF2"/>
    <w:rsid w:val="00CC3AD9"/>
    <w:rsid w:val="00CD1106"/>
    <w:rsid w:val="00CD3AA9"/>
    <w:rsid w:val="00CD4356"/>
    <w:rsid w:val="00CD4CF2"/>
    <w:rsid w:val="00CD535A"/>
    <w:rsid w:val="00CD6F11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357A3"/>
    <w:rsid w:val="00F37EAA"/>
    <w:rsid w:val="00F41441"/>
    <w:rsid w:val="00F43FFE"/>
    <w:rsid w:val="00F44FC8"/>
    <w:rsid w:val="00F465F5"/>
    <w:rsid w:val="00F47AE3"/>
    <w:rsid w:val="00F60F72"/>
    <w:rsid w:val="00F61931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B29E4"/>
    <w:rsid w:val="00FB64FB"/>
    <w:rsid w:val="00FB7C8E"/>
    <w:rsid w:val="00FC1A57"/>
    <w:rsid w:val="00FC589E"/>
    <w:rsid w:val="00FD3EE2"/>
    <w:rsid w:val="00FD63B2"/>
    <w:rsid w:val="00FD7A7D"/>
    <w:rsid w:val="00FE603F"/>
    <w:rsid w:val="00FF1125"/>
    <w:rsid w:val="00FF1BF2"/>
    <w:rsid w:val="00FF2C3A"/>
    <w:rsid w:val="00FF3D6D"/>
    <w:rsid w:val="00FF510C"/>
    <w:rsid w:val="00FF732E"/>
    <w:rsid w:val="02E77997"/>
    <w:rsid w:val="03203D18"/>
    <w:rsid w:val="06671611"/>
    <w:rsid w:val="193356F6"/>
    <w:rsid w:val="1BD22712"/>
    <w:rsid w:val="1D2B5E79"/>
    <w:rsid w:val="1E6E29A3"/>
    <w:rsid w:val="1EDF2026"/>
    <w:rsid w:val="242440D2"/>
    <w:rsid w:val="270C5E9E"/>
    <w:rsid w:val="277D71BD"/>
    <w:rsid w:val="2857025C"/>
    <w:rsid w:val="29363C29"/>
    <w:rsid w:val="2A9419D0"/>
    <w:rsid w:val="2B611B03"/>
    <w:rsid w:val="2E4234B6"/>
    <w:rsid w:val="30A64818"/>
    <w:rsid w:val="36286BC5"/>
    <w:rsid w:val="386A5533"/>
    <w:rsid w:val="386B661D"/>
    <w:rsid w:val="3BCC1D69"/>
    <w:rsid w:val="3E0E7D7B"/>
    <w:rsid w:val="3E8F3C38"/>
    <w:rsid w:val="3EAB2C95"/>
    <w:rsid w:val="3FFD7A5C"/>
    <w:rsid w:val="40DF39B8"/>
    <w:rsid w:val="43796165"/>
    <w:rsid w:val="43821AF3"/>
    <w:rsid w:val="444529B0"/>
    <w:rsid w:val="592B5CDC"/>
    <w:rsid w:val="5E6A3ED9"/>
    <w:rsid w:val="638210D3"/>
    <w:rsid w:val="68785FE6"/>
    <w:rsid w:val="6BE568C1"/>
    <w:rsid w:val="6F5D6170"/>
    <w:rsid w:val="78592081"/>
    <w:rsid w:val="79AD4C30"/>
    <w:rsid w:val="7BBC069E"/>
    <w:rsid w:val="7E7A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2"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5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  <w:style w:type="character" w:styleId="12">
    <w:name w:val="Emphasis"/>
    <w:basedOn w:val="11"/>
    <w:qFormat/>
    <w:uiPriority w:val="20"/>
    <w:rPr>
      <w:i/>
      <w:iCs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qFormat/>
    <w:uiPriority w:val="99"/>
    <w:rPr>
      <w:sz w:val="18"/>
      <w:szCs w:val="18"/>
    </w:rPr>
  </w:style>
  <w:style w:type="character" w:customStyle="1" w:styleId="16">
    <w:name w:val="批注框文本 Char"/>
    <w:basedOn w:val="11"/>
    <w:link w:val="6"/>
    <w:semiHidden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5"/>
    <w:semiHidden/>
    <w:qFormat/>
    <w:uiPriority w:val="99"/>
  </w:style>
  <w:style w:type="character" w:customStyle="1" w:styleId="18">
    <w:name w:val="标题 1 Char"/>
    <w:basedOn w:val="11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9">
    <w:name w:val="列出段落1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列出段落2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character" w:customStyle="1" w:styleId="22">
    <w:name w:val="正文文本缩进 Char"/>
    <w:basedOn w:val="11"/>
    <w:link w:val="4"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3">
    <w:name w:val="图中文字"/>
    <w:basedOn w:val="1"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4">
    <w:name w:val="样式1"/>
    <w:basedOn w:val="1"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kern w:val="0"/>
      <w:szCs w:val="21"/>
    </w:rPr>
  </w:style>
  <w:style w:type="paragraph" w:customStyle="1" w:styleId="2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6">
    <w:name w:val="0"/>
    <w:basedOn w:val="1"/>
    <w:qFormat/>
    <w:uiPriority w:val="0"/>
    <w:pPr>
      <w:widowControl/>
      <w:snapToGrid w:val="0"/>
    </w:pPr>
    <w:rPr>
      <w:rFonts w:ascii="Times New Roman" w:hAnsi="Times New Roman" w:eastAsia="宋体" w:cs="Times New Roman"/>
      <w:kern w:val="0"/>
      <w:szCs w:val="21"/>
    </w:rPr>
  </w:style>
  <w:style w:type="character" w:customStyle="1" w:styleId="27">
    <w:name w:val="fontstyle01"/>
    <w:basedOn w:val="1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28">
    <w:name w:val="fontstyle21"/>
    <w:basedOn w:val="11"/>
    <w:qFormat/>
    <w:uiPriority w:val="0"/>
    <w:rPr>
      <w:rFonts w:hint="eastAsia" w:ascii="黑体" w:hAnsi="黑体" w:eastAsia="黑体"/>
      <w:color w:val="000000"/>
      <w:sz w:val="22"/>
      <w:szCs w:val="22"/>
    </w:rPr>
  </w:style>
  <w:style w:type="character" w:customStyle="1" w:styleId="29">
    <w:name w:val="批注文字 Char"/>
    <w:basedOn w:val="11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1028</Words>
  <Characters>1240</Characters>
  <Lines>149</Lines>
  <Paragraphs>42</Paragraphs>
  <TotalTime>10</TotalTime>
  <ScaleCrop>false</ScaleCrop>
  <LinksUpToDate>false</LinksUpToDate>
  <CharactersWithSpaces>2277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2020-10-13T01:33:00Z</dcterms:created>
  <dc:creator>张博</dc:creator>
  <cp:lastModifiedBy>巩志刚</cp:lastModifiedBy>
  <cp:lastPrinted>2014-10-21T03:03:00Z</cp:lastPrinted>
  <dcterms:modified xsi:type="dcterms:W3CDTF">2025-02-05T05:50:55Z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8442106608AB4527951DB8D63E9C3761_12</vt:lpwstr>
  </property>
  <property fmtid="{D5CDD505-2E9C-101B-9397-08002B2CF9AE}" pid="4" name="KSOTemplateDocerSaveRecord">
    <vt:lpwstr>eyJoZGlkIjoiNGI1NzMyZWRjYzRiMjY1NjdlZGFjMTBhYTAwYjAzOTAiLCJ1c2VySWQiOiIzMDgzNzAzNzkifQ==</vt:lpwstr>
  </property>
</Properties>
</file>