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A738B" w14:textId="457A9F6E" w:rsidR="009200EA" w:rsidRPr="00BA1C17" w:rsidRDefault="00D64832" w:rsidP="00546338">
      <w:pPr>
        <w:jc w:val="center"/>
        <w:rPr>
          <w:rFonts w:ascii="宋体" w:eastAsia="宋体" w:hAnsi="宋体" w:hint="eastAsia"/>
          <w:b/>
          <w:bCs/>
          <w:sz w:val="44"/>
          <w:szCs w:val="44"/>
        </w:rPr>
      </w:pPr>
      <w:r w:rsidRPr="00BA1C17">
        <w:rPr>
          <w:rFonts w:ascii="宋体" w:eastAsia="宋体" w:hAnsi="宋体" w:hint="eastAsia"/>
          <w:b/>
          <w:bCs/>
          <w:sz w:val="44"/>
          <w:szCs w:val="44"/>
        </w:rPr>
        <w:t>安全</w:t>
      </w:r>
      <w:proofErr w:type="gramStart"/>
      <w:r w:rsidRPr="00BA1C17">
        <w:rPr>
          <w:rFonts w:ascii="宋体" w:eastAsia="宋体" w:hAnsi="宋体" w:hint="eastAsia"/>
          <w:b/>
          <w:bCs/>
          <w:sz w:val="44"/>
          <w:szCs w:val="44"/>
        </w:rPr>
        <w:t>钳</w:t>
      </w:r>
      <w:proofErr w:type="gramEnd"/>
      <w:r w:rsidRPr="00BA1C17">
        <w:rPr>
          <w:rFonts w:ascii="宋体" w:eastAsia="宋体" w:hAnsi="宋体" w:hint="eastAsia"/>
          <w:b/>
          <w:bCs/>
          <w:sz w:val="44"/>
          <w:szCs w:val="44"/>
        </w:rPr>
        <w:t>招标技术要求</w:t>
      </w:r>
    </w:p>
    <w:p w14:paraId="079F252E" w14:textId="6B051F9F" w:rsidR="00D64832" w:rsidRPr="00BA1C17" w:rsidRDefault="00D64832">
      <w:pPr>
        <w:rPr>
          <w:rFonts w:ascii="宋体" w:eastAsia="宋体" w:hAnsi="宋体" w:hint="eastAsia"/>
          <w:b/>
          <w:bCs/>
          <w:sz w:val="28"/>
          <w:szCs w:val="28"/>
        </w:rPr>
      </w:pPr>
      <w:r w:rsidRPr="00BA1C17">
        <w:rPr>
          <w:rFonts w:ascii="宋体" w:eastAsia="宋体" w:hAnsi="宋体" w:hint="eastAsia"/>
          <w:b/>
          <w:bCs/>
          <w:sz w:val="28"/>
          <w:szCs w:val="28"/>
        </w:rPr>
        <w:t>一、小吨位安全钳</w:t>
      </w:r>
      <w:proofErr w:type="gramStart"/>
      <w:r w:rsidR="006D46C7" w:rsidRPr="00BA1C17">
        <w:rPr>
          <w:rFonts w:ascii="宋体" w:eastAsia="宋体" w:hAnsi="宋体" w:hint="eastAsia"/>
          <w:b/>
          <w:bCs/>
          <w:sz w:val="28"/>
          <w:szCs w:val="28"/>
        </w:rPr>
        <w:t>一</w:t>
      </w:r>
      <w:proofErr w:type="gramEnd"/>
      <w:r w:rsidR="006D46C7" w:rsidRPr="00BA1C17">
        <w:rPr>
          <w:rFonts w:ascii="宋体" w:eastAsia="宋体" w:hAnsi="宋体" w:hint="eastAsia"/>
          <w:b/>
          <w:bCs/>
          <w:sz w:val="28"/>
          <w:szCs w:val="28"/>
        </w:rPr>
        <w:t>（</w:t>
      </w:r>
      <w:r w:rsidR="00863AE7" w:rsidRPr="00BA1C17">
        <w:rPr>
          <w:rFonts w:ascii="宋体" w:eastAsia="宋体" w:hAnsi="宋体" w:hint="eastAsia"/>
          <w:b/>
          <w:bCs/>
          <w:sz w:val="28"/>
          <w:szCs w:val="28"/>
        </w:rPr>
        <w:t>我司</w:t>
      </w:r>
      <w:r w:rsidR="006D46C7" w:rsidRPr="00BA1C17">
        <w:rPr>
          <w:rFonts w:ascii="宋体" w:eastAsia="宋体" w:hAnsi="宋体" w:hint="eastAsia"/>
          <w:b/>
          <w:bCs/>
          <w:sz w:val="28"/>
          <w:szCs w:val="28"/>
        </w:rPr>
        <w:t>小机房产品用）</w:t>
      </w:r>
    </w:p>
    <w:p w14:paraId="0804B845" w14:textId="63F57CD5" w:rsidR="00D64832" w:rsidRPr="00BA1C17" w:rsidRDefault="00D64832">
      <w:pPr>
        <w:rPr>
          <w:rFonts w:ascii="宋体" w:eastAsia="宋体" w:hAnsi="宋体" w:hint="eastAsia"/>
          <w:sz w:val="28"/>
          <w:szCs w:val="28"/>
        </w:rPr>
      </w:pPr>
      <w:r w:rsidRPr="00BA1C17">
        <w:rPr>
          <w:rFonts w:ascii="宋体" w:eastAsia="宋体" w:hAnsi="宋体" w:hint="eastAsia"/>
          <w:sz w:val="28"/>
          <w:szCs w:val="28"/>
        </w:rPr>
        <w:t>1、结构形式和接口要求</w:t>
      </w:r>
    </w:p>
    <w:p w14:paraId="6D90E09F" w14:textId="3C8F790F" w:rsidR="00413781" w:rsidRPr="00BA1C17" w:rsidRDefault="0041378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D64832" w:rsidRPr="00BA1C17">
        <w:rPr>
          <w:rFonts w:ascii="宋体" w:eastAsia="宋体" w:hAnsi="宋体" w:hint="eastAsia"/>
          <w:sz w:val="28"/>
          <w:szCs w:val="28"/>
        </w:rPr>
        <w:t>结构形式为单侧滑块</w:t>
      </w:r>
      <w:bookmarkStart w:id="0" w:name="OLE_LINK3"/>
      <w:r w:rsidR="00921A6B" w:rsidRPr="00BA1C17">
        <w:rPr>
          <w:rFonts w:ascii="宋体" w:eastAsia="宋体" w:hAnsi="宋体" w:hint="eastAsia"/>
          <w:sz w:val="28"/>
          <w:szCs w:val="28"/>
        </w:rPr>
        <w:t>渐进式</w:t>
      </w:r>
      <w:bookmarkEnd w:id="0"/>
      <w:r w:rsidR="00D64832" w:rsidRPr="00BA1C17">
        <w:rPr>
          <w:rFonts w:ascii="宋体" w:eastAsia="宋体" w:hAnsi="宋体" w:hint="eastAsia"/>
          <w:sz w:val="28"/>
          <w:szCs w:val="28"/>
        </w:rPr>
        <w:t>，前侧提拉。</w:t>
      </w:r>
      <w:r w:rsidR="006D46C7" w:rsidRPr="00BA1C17">
        <w:rPr>
          <w:rFonts w:ascii="宋体" w:eastAsia="宋体" w:hAnsi="宋体" w:hint="eastAsia"/>
          <w:sz w:val="28"/>
          <w:szCs w:val="28"/>
        </w:rPr>
        <w:t>外形如图。</w:t>
      </w:r>
    </w:p>
    <w:p w14:paraId="4F31BCDB" w14:textId="64C4417C" w:rsidR="00413781" w:rsidRPr="00BA1C17" w:rsidRDefault="0041378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D64832" w:rsidRPr="00BA1C17">
        <w:rPr>
          <w:rFonts w:ascii="宋体" w:eastAsia="宋体" w:hAnsi="宋体" w:hint="eastAsia"/>
          <w:sz w:val="28"/>
          <w:szCs w:val="28"/>
        </w:rPr>
        <w:t>与下梁接口为：</w:t>
      </w:r>
      <w:proofErr w:type="gramStart"/>
      <w:r w:rsidR="00D64832" w:rsidRPr="00BA1C17">
        <w:rPr>
          <w:rFonts w:ascii="宋体" w:eastAsia="宋体" w:hAnsi="宋体" w:hint="eastAsia"/>
          <w:sz w:val="28"/>
          <w:szCs w:val="28"/>
        </w:rPr>
        <w:t>纵</w:t>
      </w:r>
      <w:proofErr w:type="gramEnd"/>
      <w:r w:rsidR="00D64832" w:rsidRPr="00BA1C17">
        <w:rPr>
          <w:rFonts w:ascii="宋体" w:eastAsia="宋体" w:hAnsi="宋体" w:hint="eastAsia"/>
          <w:sz w:val="28"/>
          <w:szCs w:val="28"/>
        </w:rPr>
        <w:t>65</w:t>
      </w:r>
      <w:r w:rsidR="008C70EA" w:rsidRPr="00BA1C17">
        <w:rPr>
          <w:rFonts w:ascii="宋体" w:eastAsia="宋体" w:hAnsi="宋体" w:hint="eastAsia"/>
          <w:sz w:val="28"/>
          <w:szCs w:val="28"/>
        </w:rPr>
        <w:t>mm</w:t>
      </w:r>
      <w:r w:rsidR="00D64832" w:rsidRPr="00BA1C17">
        <w:rPr>
          <w:rFonts w:ascii="宋体" w:eastAsia="宋体" w:hAnsi="宋体" w:hint="eastAsia"/>
          <w:sz w:val="28"/>
          <w:szCs w:val="28"/>
        </w:rPr>
        <w:t>×横55</w:t>
      </w:r>
      <w:r w:rsidR="008C70EA" w:rsidRPr="00BA1C17">
        <w:rPr>
          <w:rFonts w:ascii="宋体" w:eastAsia="宋体" w:hAnsi="宋体" w:hint="eastAsia"/>
          <w:sz w:val="28"/>
          <w:szCs w:val="28"/>
        </w:rPr>
        <w:t>mm</w:t>
      </w:r>
      <w:r w:rsidR="00D64832" w:rsidRPr="00BA1C17">
        <w:rPr>
          <w:rFonts w:ascii="宋体" w:eastAsia="宋体" w:hAnsi="宋体" w:hint="eastAsia"/>
          <w:sz w:val="28"/>
          <w:szCs w:val="28"/>
        </w:rPr>
        <w:t>-M12</w:t>
      </w:r>
      <w:r w:rsidR="008C70EA" w:rsidRPr="00BA1C17">
        <w:rPr>
          <w:rFonts w:ascii="宋体" w:eastAsia="宋体" w:hAnsi="宋体" w:hint="eastAsia"/>
          <w:sz w:val="28"/>
          <w:szCs w:val="28"/>
        </w:rPr>
        <w:t>mm</w:t>
      </w:r>
    </w:p>
    <w:p w14:paraId="18978AE1" w14:textId="48073FAB" w:rsidR="00413781" w:rsidRPr="00BA1C17" w:rsidRDefault="0041378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D64832" w:rsidRPr="00BA1C17">
        <w:rPr>
          <w:rFonts w:ascii="宋体" w:eastAsia="宋体" w:hAnsi="宋体" w:hint="eastAsia"/>
          <w:sz w:val="28"/>
          <w:szCs w:val="28"/>
        </w:rPr>
        <w:t>提拉销部分如图做</w:t>
      </w:r>
      <w:proofErr w:type="gramStart"/>
      <w:r w:rsidR="00D64832" w:rsidRPr="00BA1C17">
        <w:rPr>
          <w:rFonts w:ascii="宋体" w:eastAsia="宋体" w:hAnsi="宋体" w:hint="eastAsia"/>
          <w:sz w:val="28"/>
          <w:szCs w:val="28"/>
        </w:rPr>
        <w:t>扁台结构</w:t>
      </w:r>
      <w:proofErr w:type="gramEnd"/>
      <w:r w:rsidR="00D64832" w:rsidRPr="00BA1C17">
        <w:rPr>
          <w:rFonts w:ascii="宋体" w:eastAsia="宋体" w:hAnsi="宋体" w:hint="eastAsia"/>
          <w:sz w:val="28"/>
          <w:szCs w:val="28"/>
        </w:rPr>
        <w:t>（目的是加大使用T78/B导轨时与导轨压板的间距）</w:t>
      </w:r>
      <w:r w:rsidRPr="00BA1C17">
        <w:rPr>
          <w:rFonts w:ascii="宋体" w:eastAsia="宋体" w:hAnsi="宋体" w:hint="eastAsia"/>
          <w:sz w:val="28"/>
          <w:szCs w:val="28"/>
        </w:rPr>
        <w:t>同时满足图中A值要求</w:t>
      </w:r>
      <w:r w:rsidR="00A024F0" w:rsidRPr="00BA1C17">
        <w:rPr>
          <w:rFonts w:ascii="宋体" w:eastAsia="宋体" w:hAnsi="宋体" w:hint="eastAsia"/>
          <w:sz w:val="28"/>
          <w:szCs w:val="28"/>
        </w:rPr>
        <w:t>。</w:t>
      </w:r>
    </w:p>
    <w:p w14:paraId="79F8ABF6" w14:textId="6F31DD18" w:rsidR="00413781" w:rsidRDefault="0041378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④配套一对扭簧（如图）</w:t>
      </w:r>
    </w:p>
    <w:p w14:paraId="31EF5363" w14:textId="0BC6AACD" w:rsidR="00577A63" w:rsidRPr="00577A63" w:rsidRDefault="00577A63" w:rsidP="00577A63">
      <w:pPr>
        <w:ind w:firstLineChars="200" w:firstLine="560"/>
        <w:jc w:val="left"/>
        <w:rPr>
          <w:rFonts w:ascii="宋体" w:eastAsia="宋体" w:hAnsi="宋体" w:hint="eastAsia"/>
          <w:sz w:val="28"/>
          <w:szCs w:val="28"/>
        </w:rPr>
      </w:pPr>
      <w:r>
        <w:rPr>
          <w:rFonts w:ascii="宋体" w:eastAsia="宋体" w:hAnsi="宋体" w:hint="eastAsia"/>
          <w:sz w:val="28"/>
          <w:szCs w:val="28"/>
        </w:rPr>
        <w:t>⑤</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r w:rsidRPr="00A76700">
        <w:rPr>
          <w:rFonts w:ascii="宋体" w:eastAsia="宋体" w:hAnsi="宋体" w:hint="eastAsia"/>
          <w:bCs/>
          <w:sz w:val="28"/>
          <w:szCs w:val="28"/>
        </w:rPr>
        <w:t xml:space="preserve"> </w:t>
      </w:r>
    </w:p>
    <w:p w14:paraId="43CC1597" w14:textId="295051FA" w:rsidR="00D64832" w:rsidRPr="00BA1C17" w:rsidRDefault="00A517DB" w:rsidP="00A517DB">
      <w:pPr>
        <w:rPr>
          <w:rFonts w:ascii="宋体" w:eastAsia="宋体" w:hAnsi="宋体" w:hint="eastAsia"/>
          <w:sz w:val="28"/>
          <w:szCs w:val="28"/>
        </w:rPr>
      </w:pPr>
      <w:r w:rsidRPr="00BA1C17">
        <w:rPr>
          <w:noProof/>
        </w:rPr>
        <w:drawing>
          <wp:inline distT="0" distB="0" distL="0" distR="0" wp14:anchorId="11A2024F" wp14:editId="23B898D7">
            <wp:extent cx="2628900" cy="2179066"/>
            <wp:effectExtent l="0" t="0" r="0" b="0"/>
            <wp:docPr id="657735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73509" name=""/>
                    <pic:cNvPicPr/>
                  </pic:nvPicPr>
                  <pic:blipFill>
                    <a:blip r:embed="rId7"/>
                    <a:stretch>
                      <a:fillRect/>
                    </a:stretch>
                  </pic:blipFill>
                  <pic:spPr>
                    <a:xfrm>
                      <a:off x="0" y="0"/>
                      <a:ext cx="2639364" cy="2187740"/>
                    </a:xfrm>
                    <a:prstGeom prst="rect">
                      <a:avLst/>
                    </a:prstGeom>
                  </pic:spPr>
                </pic:pic>
              </a:graphicData>
            </a:graphic>
          </wp:inline>
        </w:drawing>
      </w:r>
      <w:r w:rsidR="00D64832" w:rsidRPr="00BA1C17">
        <w:rPr>
          <w:rFonts w:ascii="宋体" w:eastAsia="宋体" w:hAnsi="宋体"/>
          <w:noProof/>
          <w:sz w:val="28"/>
          <w:szCs w:val="28"/>
        </w:rPr>
        <w:drawing>
          <wp:inline distT="0" distB="0" distL="0" distR="0" wp14:anchorId="1923F05E" wp14:editId="180F5D77">
            <wp:extent cx="3957177" cy="2609850"/>
            <wp:effectExtent l="0" t="0" r="5715" b="0"/>
            <wp:docPr id="1668346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34660" name=""/>
                    <pic:cNvPicPr/>
                  </pic:nvPicPr>
                  <pic:blipFill>
                    <a:blip r:embed="rId8"/>
                    <a:stretch>
                      <a:fillRect/>
                    </a:stretch>
                  </pic:blipFill>
                  <pic:spPr>
                    <a:xfrm>
                      <a:off x="0" y="0"/>
                      <a:ext cx="3981663" cy="2625999"/>
                    </a:xfrm>
                    <a:prstGeom prst="rect">
                      <a:avLst/>
                    </a:prstGeom>
                  </pic:spPr>
                </pic:pic>
              </a:graphicData>
            </a:graphic>
          </wp:inline>
        </w:drawing>
      </w:r>
    </w:p>
    <w:p w14:paraId="2CF1B864" w14:textId="14310497" w:rsidR="00546338" w:rsidRPr="00BA1C17" w:rsidRDefault="00546338" w:rsidP="00546338">
      <w:pPr>
        <w:jc w:val="center"/>
        <w:rPr>
          <w:rFonts w:ascii="宋体" w:eastAsia="宋体" w:hAnsi="宋体" w:hint="eastAsia"/>
          <w:sz w:val="28"/>
          <w:szCs w:val="28"/>
        </w:rPr>
      </w:pPr>
      <w:r w:rsidRPr="00BA1C17">
        <w:rPr>
          <w:noProof/>
        </w:rPr>
        <w:drawing>
          <wp:inline distT="0" distB="0" distL="0" distR="0" wp14:anchorId="3789E34E" wp14:editId="3FAD962C">
            <wp:extent cx="4005910" cy="3324225"/>
            <wp:effectExtent l="0" t="0" r="0" b="0"/>
            <wp:docPr id="16318505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850573" name=""/>
                    <pic:cNvPicPr/>
                  </pic:nvPicPr>
                  <pic:blipFill>
                    <a:blip r:embed="rId9"/>
                    <a:stretch>
                      <a:fillRect/>
                    </a:stretch>
                  </pic:blipFill>
                  <pic:spPr>
                    <a:xfrm>
                      <a:off x="0" y="0"/>
                      <a:ext cx="4022083" cy="3337646"/>
                    </a:xfrm>
                    <a:prstGeom prst="rect">
                      <a:avLst/>
                    </a:prstGeom>
                  </pic:spPr>
                </pic:pic>
              </a:graphicData>
            </a:graphic>
          </wp:inline>
        </w:drawing>
      </w:r>
    </w:p>
    <w:p w14:paraId="3E89B3D0" w14:textId="5E28E202" w:rsidR="00782074" w:rsidRPr="00BA1C17" w:rsidRDefault="00D64832" w:rsidP="00D64832">
      <w:pPr>
        <w:rPr>
          <w:rFonts w:ascii="宋体" w:eastAsia="宋体" w:hAnsi="宋体" w:hint="eastAsia"/>
          <w:sz w:val="28"/>
          <w:szCs w:val="28"/>
        </w:rPr>
      </w:pPr>
      <w:r w:rsidRPr="00BA1C17">
        <w:rPr>
          <w:rFonts w:ascii="宋体" w:eastAsia="宋体" w:hAnsi="宋体" w:hint="eastAsia"/>
          <w:sz w:val="28"/>
          <w:szCs w:val="28"/>
        </w:rPr>
        <w:lastRenderedPageBreak/>
        <w:t>2、参数要求</w:t>
      </w:r>
      <w:r w:rsidR="00782074" w:rsidRPr="00BA1C17">
        <w:rPr>
          <w:rFonts w:ascii="宋体" w:eastAsia="宋体" w:hAnsi="宋体" w:hint="eastAsia"/>
          <w:sz w:val="28"/>
          <w:szCs w:val="28"/>
        </w:rPr>
        <w:t>（覆盖）</w:t>
      </w:r>
    </w:p>
    <w:p w14:paraId="72D6939F" w14:textId="25BFA4D2" w:rsidR="002C329F"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D64832" w:rsidRPr="00BA1C17">
        <w:rPr>
          <w:rFonts w:ascii="宋体" w:eastAsia="宋体" w:hAnsi="宋体" w:hint="eastAsia"/>
          <w:sz w:val="28"/>
          <w:szCs w:val="28"/>
        </w:rPr>
        <w:t>允许缓冲质量</w:t>
      </w:r>
      <w:r w:rsidR="009632AA" w:rsidRPr="00BA1C17">
        <w:rPr>
          <w:rFonts w:ascii="宋体" w:eastAsia="宋体" w:hAnsi="宋体" w:hint="eastAsia"/>
          <w:sz w:val="28"/>
          <w:szCs w:val="28"/>
        </w:rPr>
        <w:t>（P+Q）</w:t>
      </w:r>
      <w:r w:rsidR="00A03020" w:rsidRPr="00BA1C17">
        <w:rPr>
          <w:rFonts w:ascii="宋体" w:eastAsia="宋体" w:hAnsi="宋体" w:hint="eastAsia"/>
          <w:sz w:val="28"/>
          <w:szCs w:val="28"/>
        </w:rPr>
        <w:t>：</w:t>
      </w:r>
      <w:r w:rsidR="002C329F" w:rsidRPr="00BA1C17">
        <w:rPr>
          <w:rFonts w:ascii="宋体" w:eastAsia="宋体" w:hAnsi="宋体" w:hint="eastAsia"/>
          <w:sz w:val="28"/>
          <w:szCs w:val="28"/>
        </w:rPr>
        <w:t>1000-2800kg</w:t>
      </w:r>
    </w:p>
    <w:p w14:paraId="4704C70B" w14:textId="45B1DD4F" w:rsidR="002C329F"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2C329F" w:rsidRPr="00BA1C17">
        <w:rPr>
          <w:rFonts w:ascii="宋体" w:eastAsia="宋体" w:hAnsi="宋体" w:hint="eastAsia"/>
          <w:sz w:val="28"/>
          <w:szCs w:val="28"/>
        </w:rPr>
        <w:t>额定速度：</w:t>
      </w:r>
      <w:r w:rsidR="00A03020" w:rsidRPr="00BA1C17">
        <w:rPr>
          <w:rFonts w:ascii="宋体" w:eastAsia="宋体" w:hAnsi="宋体" w:hint="eastAsia"/>
          <w:sz w:val="28"/>
          <w:szCs w:val="28"/>
        </w:rPr>
        <w:t>≤</w:t>
      </w:r>
      <w:r w:rsidR="002C329F" w:rsidRPr="00BA1C17">
        <w:rPr>
          <w:rFonts w:ascii="宋体" w:eastAsia="宋体" w:hAnsi="宋体" w:hint="eastAsia"/>
          <w:sz w:val="28"/>
          <w:szCs w:val="28"/>
        </w:rPr>
        <w:t>2.5m/s</w:t>
      </w:r>
    </w:p>
    <w:p w14:paraId="2767ECFC" w14:textId="356020D8" w:rsidR="002C329F"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2C329F" w:rsidRPr="00BA1C17">
        <w:rPr>
          <w:rFonts w:ascii="宋体" w:eastAsia="宋体" w:hAnsi="宋体" w:hint="eastAsia"/>
          <w:sz w:val="28"/>
          <w:szCs w:val="28"/>
        </w:rPr>
        <w:t>适用导轨导向面宽度：≤16mm</w:t>
      </w:r>
    </w:p>
    <w:p w14:paraId="4CC1E68F" w14:textId="371ADFE3" w:rsidR="002C329F"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④</w:t>
      </w:r>
      <w:r w:rsidR="002C329F" w:rsidRPr="00BA1C17">
        <w:rPr>
          <w:rFonts w:ascii="宋体" w:eastAsia="宋体" w:hAnsi="宋体" w:hint="eastAsia"/>
          <w:sz w:val="28"/>
          <w:szCs w:val="28"/>
        </w:rPr>
        <w:t>适用导轨导向面润滑状况：润滑、</w:t>
      </w:r>
      <w:r w:rsidR="00A03020" w:rsidRPr="00BA1C17">
        <w:rPr>
          <w:rFonts w:ascii="宋体" w:eastAsia="宋体" w:hAnsi="宋体" w:hint="eastAsia"/>
          <w:sz w:val="28"/>
          <w:szCs w:val="28"/>
        </w:rPr>
        <w:t>干燥</w:t>
      </w:r>
    </w:p>
    <w:p w14:paraId="1BD0C18D" w14:textId="75B6BE8F" w:rsidR="007A34D7"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3</w:t>
      </w:r>
      <w:r w:rsidR="007A34D7" w:rsidRPr="00BA1C17">
        <w:rPr>
          <w:rFonts w:ascii="宋体" w:eastAsia="宋体" w:hAnsi="宋体" w:hint="eastAsia"/>
          <w:sz w:val="28"/>
          <w:szCs w:val="28"/>
        </w:rPr>
        <w:t>、性能要求</w:t>
      </w:r>
    </w:p>
    <w:p w14:paraId="3133DC7D" w14:textId="7F341716" w:rsidR="007A34D7" w:rsidRPr="00BA1C17" w:rsidRDefault="007A34D7"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5D569C">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0971D8FC" w14:textId="28BE6F8B" w:rsidR="00A03020"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4</w:t>
      </w:r>
      <w:r w:rsidR="00A03020" w:rsidRPr="00BA1C17">
        <w:rPr>
          <w:rFonts w:ascii="宋体" w:eastAsia="宋体" w:hAnsi="宋体" w:hint="eastAsia"/>
          <w:sz w:val="28"/>
          <w:szCs w:val="28"/>
        </w:rPr>
        <w:t>、认证要求</w:t>
      </w:r>
    </w:p>
    <w:p w14:paraId="6D43BE40" w14:textId="5AE68387"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298892A8" w14:textId="5F0A9E90"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1088E25C" w14:textId="61F7C031" w:rsidR="007A34D7" w:rsidRPr="00BA1C17" w:rsidRDefault="00A03020" w:rsidP="0034456A">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7A34D7" w:rsidRPr="00BA1C17">
        <w:rPr>
          <w:rFonts w:ascii="宋体" w:eastAsia="宋体" w:hAnsi="宋体" w:hint="eastAsia"/>
          <w:sz w:val="28"/>
          <w:szCs w:val="28"/>
        </w:rPr>
        <w:t>中标后负责按远大智能品牌取得国内型式试验证书和配合我司的整机CE及整机EAC增项备案事宜。</w:t>
      </w:r>
      <w:r w:rsidR="0034456A">
        <w:rPr>
          <w:rFonts w:ascii="宋体" w:eastAsia="宋体" w:hAnsi="宋体" w:hint="eastAsia"/>
          <w:sz w:val="28"/>
          <w:szCs w:val="28"/>
        </w:rPr>
        <w:t>(整机EAC备案可用厂家应标产品的型号搭配远大智能品牌实现)</w:t>
      </w:r>
    </w:p>
    <w:p w14:paraId="0932620E" w14:textId="5777CD67" w:rsidR="00A03020" w:rsidRPr="00BA1C17" w:rsidRDefault="00D3662E" w:rsidP="00D64832">
      <w:pPr>
        <w:rPr>
          <w:rFonts w:ascii="宋体" w:eastAsia="宋体" w:hAnsi="宋体" w:hint="eastAsia"/>
          <w:sz w:val="28"/>
          <w:szCs w:val="28"/>
        </w:rPr>
      </w:pPr>
      <w:bookmarkStart w:id="1" w:name="OLE_LINK1"/>
      <w:r w:rsidRPr="00BA1C17">
        <w:rPr>
          <w:rFonts w:ascii="宋体" w:eastAsia="宋体" w:hAnsi="宋体" w:hint="eastAsia"/>
          <w:sz w:val="28"/>
          <w:szCs w:val="28"/>
        </w:rPr>
        <w:t>5</w:t>
      </w:r>
      <w:r w:rsidR="00A03020" w:rsidRPr="00BA1C17">
        <w:rPr>
          <w:rFonts w:ascii="宋体" w:eastAsia="宋体" w:hAnsi="宋体" w:hint="eastAsia"/>
          <w:sz w:val="28"/>
          <w:szCs w:val="28"/>
        </w:rPr>
        <w:t>、其他</w:t>
      </w:r>
    </w:p>
    <w:bookmarkEnd w:id="1"/>
    <w:p w14:paraId="1F8B228F" w14:textId="01448255" w:rsidR="00782074" w:rsidRPr="00BA1C17" w:rsidRDefault="00D20AD8" w:rsidP="00D93949">
      <w:pPr>
        <w:pStyle w:val="Default"/>
        <w:ind w:firstLineChars="200" w:firstLine="560"/>
        <w:rPr>
          <w:rFonts w:hAnsi="宋体" w:hint="eastAsia"/>
          <w:sz w:val="28"/>
          <w:szCs w:val="28"/>
        </w:rPr>
      </w:pPr>
      <w:r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投标厂家在24年有一线品牌（三菱、迅达、通力、奥的斯、日立）或康力、嘉捷、西奥等国内前列品牌正式合同应用案例并且所投标产品为量产产品（24年产量不少于2000</w:t>
      </w:r>
      <w:r w:rsidR="00D3274A" w:rsidRPr="00BA1C17">
        <w:rPr>
          <w:rFonts w:hAnsi="宋体" w:hint="eastAsia"/>
          <w:sz w:val="28"/>
          <w:szCs w:val="28"/>
        </w:rPr>
        <w:t>套</w:t>
      </w:r>
      <w:r w:rsidRPr="00BA1C17">
        <w:rPr>
          <w:rFonts w:hAnsi="宋体" w:cstheme="minorBidi" w:hint="eastAsia"/>
          <w:color w:val="auto"/>
          <w:kern w:val="2"/>
          <w:sz w:val="28"/>
          <w:szCs w:val="28"/>
        </w:rPr>
        <w:t>）并能提供相关证明材料。</w:t>
      </w:r>
    </w:p>
    <w:p w14:paraId="1376CB1C" w14:textId="77777777" w:rsidR="00D3662E" w:rsidRPr="00BA1C17" w:rsidRDefault="00D3662E">
      <w:pPr>
        <w:widowControl/>
        <w:jc w:val="left"/>
        <w:rPr>
          <w:rFonts w:ascii="宋体" w:eastAsia="宋体" w:hAnsi="宋体" w:hint="eastAsia"/>
          <w:sz w:val="28"/>
          <w:szCs w:val="28"/>
        </w:rPr>
      </w:pPr>
      <w:r w:rsidRPr="00BA1C17">
        <w:rPr>
          <w:rFonts w:ascii="宋体" w:eastAsia="宋体" w:hAnsi="宋体" w:hint="eastAsia"/>
          <w:sz w:val="28"/>
          <w:szCs w:val="28"/>
        </w:rPr>
        <w:br w:type="page"/>
      </w:r>
    </w:p>
    <w:p w14:paraId="68BFBA8B" w14:textId="38E602C5" w:rsidR="00A03020" w:rsidRPr="00BA1C17" w:rsidRDefault="00546338" w:rsidP="00D64832">
      <w:pPr>
        <w:rPr>
          <w:rFonts w:ascii="宋体" w:eastAsia="宋体" w:hAnsi="宋体" w:hint="eastAsia"/>
          <w:b/>
          <w:bCs/>
          <w:sz w:val="28"/>
          <w:szCs w:val="28"/>
        </w:rPr>
      </w:pPr>
      <w:r w:rsidRPr="00BA1C17">
        <w:rPr>
          <w:rFonts w:ascii="宋体" w:eastAsia="宋体" w:hAnsi="宋体" w:hint="eastAsia"/>
          <w:b/>
          <w:bCs/>
          <w:sz w:val="28"/>
          <w:szCs w:val="28"/>
        </w:rPr>
        <w:lastRenderedPageBreak/>
        <w:t>二、小吨位安全钳</w:t>
      </w:r>
      <w:r w:rsidR="006D46C7" w:rsidRPr="00BA1C17">
        <w:rPr>
          <w:rFonts w:ascii="宋体" w:eastAsia="宋体" w:hAnsi="宋体" w:hint="eastAsia"/>
          <w:b/>
          <w:bCs/>
          <w:sz w:val="28"/>
          <w:szCs w:val="28"/>
        </w:rPr>
        <w:t>二（</w:t>
      </w:r>
      <w:r w:rsidR="00863AE7" w:rsidRPr="00BA1C17">
        <w:rPr>
          <w:rFonts w:ascii="宋体" w:eastAsia="宋体" w:hAnsi="宋体" w:hint="eastAsia"/>
          <w:b/>
          <w:bCs/>
          <w:sz w:val="28"/>
          <w:szCs w:val="28"/>
        </w:rPr>
        <w:t>我司</w:t>
      </w:r>
      <w:r w:rsidR="006D46C7" w:rsidRPr="00BA1C17">
        <w:rPr>
          <w:rFonts w:ascii="宋体" w:eastAsia="宋体" w:hAnsi="宋体" w:hint="eastAsia"/>
          <w:b/>
          <w:bCs/>
          <w:sz w:val="28"/>
          <w:szCs w:val="28"/>
        </w:rPr>
        <w:t>无机房产品用）</w:t>
      </w:r>
    </w:p>
    <w:p w14:paraId="37BFDA03" w14:textId="77777777" w:rsidR="00D3662E" w:rsidRPr="00BA1C17" w:rsidRDefault="00D3662E" w:rsidP="00D3662E">
      <w:pPr>
        <w:rPr>
          <w:rFonts w:ascii="宋体" w:eastAsia="宋体" w:hAnsi="宋体" w:hint="eastAsia"/>
          <w:sz w:val="28"/>
          <w:szCs w:val="28"/>
        </w:rPr>
      </w:pPr>
      <w:r w:rsidRPr="00BA1C17">
        <w:rPr>
          <w:rFonts w:ascii="宋体" w:eastAsia="宋体" w:hAnsi="宋体" w:hint="eastAsia"/>
          <w:sz w:val="28"/>
          <w:szCs w:val="28"/>
        </w:rPr>
        <w:t>1、结构形式和接口要求</w:t>
      </w:r>
    </w:p>
    <w:p w14:paraId="4599FA8E" w14:textId="6F0B2A1E" w:rsidR="00C8605B" w:rsidRPr="00BA1C17" w:rsidRDefault="00C8605B"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①结构形式为单侧滑块</w:t>
      </w:r>
      <w:r w:rsidR="00921A6B" w:rsidRPr="00BA1C17">
        <w:rPr>
          <w:rFonts w:ascii="宋体" w:eastAsia="宋体" w:hAnsi="宋体" w:hint="eastAsia"/>
          <w:sz w:val="28"/>
          <w:szCs w:val="28"/>
        </w:rPr>
        <w:t>渐进式</w:t>
      </w:r>
      <w:r w:rsidRPr="00BA1C17">
        <w:rPr>
          <w:rFonts w:ascii="宋体" w:eastAsia="宋体" w:hAnsi="宋体" w:hint="eastAsia"/>
          <w:sz w:val="28"/>
          <w:szCs w:val="28"/>
        </w:rPr>
        <w:t>，下后侧驱动提拉。外形如图。</w:t>
      </w:r>
    </w:p>
    <w:p w14:paraId="3F2DF24D" w14:textId="40B5FF12" w:rsidR="00C8605B" w:rsidRPr="00BA1C17" w:rsidRDefault="00C8605B"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②与下梁接口为：</w:t>
      </w:r>
      <w:proofErr w:type="gramStart"/>
      <w:r w:rsidRPr="00BA1C17">
        <w:rPr>
          <w:rFonts w:ascii="宋体" w:eastAsia="宋体" w:hAnsi="宋体" w:hint="eastAsia"/>
          <w:sz w:val="28"/>
          <w:szCs w:val="28"/>
        </w:rPr>
        <w:t>纵</w:t>
      </w:r>
      <w:proofErr w:type="gramEnd"/>
      <w:r w:rsidRPr="00BA1C17">
        <w:rPr>
          <w:rFonts w:ascii="宋体" w:eastAsia="宋体" w:hAnsi="宋体" w:hint="eastAsia"/>
          <w:sz w:val="28"/>
          <w:szCs w:val="28"/>
        </w:rPr>
        <w:t>60</w:t>
      </w:r>
      <w:r w:rsidR="008C70EA" w:rsidRPr="00BA1C17">
        <w:rPr>
          <w:rFonts w:ascii="宋体" w:eastAsia="宋体" w:hAnsi="宋体" w:hint="eastAsia"/>
          <w:sz w:val="28"/>
          <w:szCs w:val="28"/>
        </w:rPr>
        <w:t>mm</w:t>
      </w:r>
      <w:r w:rsidRPr="00BA1C17">
        <w:rPr>
          <w:rFonts w:ascii="宋体" w:eastAsia="宋体" w:hAnsi="宋体" w:hint="eastAsia"/>
          <w:sz w:val="28"/>
          <w:szCs w:val="28"/>
        </w:rPr>
        <w:t>×横65</w:t>
      </w:r>
      <w:r w:rsidR="008C70EA" w:rsidRPr="00BA1C17">
        <w:rPr>
          <w:rFonts w:ascii="宋体" w:eastAsia="宋体" w:hAnsi="宋体" w:hint="eastAsia"/>
          <w:sz w:val="28"/>
          <w:szCs w:val="28"/>
        </w:rPr>
        <w:t>mm</w:t>
      </w:r>
      <w:r w:rsidRPr="00BA1C17">
        <w:rPr>
          <w:rFonts w:ascii="宋体" w:eastAsia="宋体" w:hAnsi="宋体" w:hint="eastAsia"/>
          <w:sz w:val="28"/>
          <w:szCs w:val="28"/>
        </w:rPr>
        <w:t>-M16</w:t>
      </w:r>
      <w:r w:rsidR="008C70EA" w:rsidRPr="00BA1C17">
        <w:rPr>
          <w:rFonts w:ascii="宋体" w:eastAsia="宋体" w:hAnsi="宋体" w:hint="eastAsia"/>
          <w:sz w:val="28"/>
          <w:szCs w:val="28"/>
        </w:rPr>
        <w:t>mm</w:t>
      </w:r>
      <w:r w:rsidRPr="00BA1C17">
        <w:rPr>
          <w:rFonts w:ascii="宋体" w:eastAsia="宋体" w:hAnsi="宋体" w:hint="eastAsia"/>
          <w:sz w:val="28"/>
          <w:szCs w:val="28"/>
        </w:rPr>
        <w:t>，拉手</w:t>
      </w:r>
      <w:r w:rsidR="008C70EA" w:rsidRPr="00BA1C17">
        <w:rPr>
          <w:rFonts w:ascii="宋体" w:eastAsia="宋体" w:hAnsi="宋体" w:hint="eastAsia"/>
          <w:sz w:val="28"/>
          <w:szCs w:val="28"/>
        </w:rPr>
        <w:t>传</w:t>
      </w:r>
      <w:r w:rsidRPr="00BA1C17">
        <w:rPr>
          <w:rFonts w:ascii="宋体" w:eastAsia="宋体" w:hAnsi="宋体" w:hint="eastAsia"/>
          <w:sz w:val="28"/>
          <w:szCs w:val="28"/>
        </w:rPr>
        <w:t>动轴孔位置距导轨中心200-201</w:t>
      </w:r>
      <w:r w:rsidR="008C70EA" w:rsidRPr="00BA1C17">
        <w:rPr>
          <w:rFonts w:ascii="宋体" w:eastAsia="宋体" w:hAnsi="宋体" w:hint="eastAsia"/>
          <w:sz w:val="28"/>
          <w:szCs w:val="28"/>
        </w:rPr>
        <w:t>mm×距上安装孔77mm。</w:t>
      </w:r>
    </w:p>
    <w:p w14:paraId="7879D3BB" w14:textId="0675DC04" w:rsidR="00A517DB" w:rsidRDefault="00C8605B"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③配套一对扭簧</w:t>
      </w:r>
      <w:r w:rsidR="008C70EA" w:rsidRPr="00BA1C17">
        <w:rPr>
          <w:rFonts w:ascii="宋体" w:eastAsia="宋体" w:hAnsi="宋体" w:hint="eastAsia"/>
          <w:sz w:val="28"/>
          <w:szCs w:val="28"/>
        </w:rPr>
        <w:t>、一对拉手、连接销和开口销等，（如图）。</w:t>
      </w:r>
    </w:p>
    <w:p w14:paraId="76AC4FC4" w14:textId="553F43AF" w:rsidR="00577A63" w:rsidRPr="00BA1C17" w:rsidRDefault="00577A63" w:rsidP="00D93949">
      <w:pPr>
        <w:ind w:firstLineChars="200" w:firstLine="560"/>
        <w:rPr>
          <w:rFonts w:ascii="宋体" w:eastAsia="宋体" w:hAnsi="宋体" w:hint="eastAsia"/>
          <w:sz w:val="28"/>
          <w:szCs w:val="28"/>
        </w:rPr>
      </w:pPr>
      <w:r>
        <w:rPr>
          <w:rFonts w:ascii="宋体" w:eastAsia="宋体" w:hAnsi="宋体" w:hint="eastAsia"/>
          <w:sz w:val="28"/>
          <w:szCs w:val="28"/>
        </w:rPr>
        <w:t>④</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p>
    <w:p w14:paraId="37AF685D" w14:textId="5D0F1684" w:rsidR="00C8605B" w:rsidRPr="00BA1C17" w:rsidRDefault="00A517DB" w:rsidP="00A517DB">
      <w:pPr>
        <w:rPr>
          <w:rFonts w:ascii="宋体" w:eastAsia="宋体" w:hAnsi="宋体" w:hint="eastAsia"/>
          <w:sz w:val="28"/>
          <w:szCs w:val="28"/>
        </w:rPr>
      </w:pPr>
      <w:r w:rsidRPr="00BA1C17">
        <w:rPr>
          <w:noProof/>
        </w:rPr>
        <w:drawing>
          <wp:inline distT="0" distB="0" distL="0" distR="0" wp14:anchorId="151B508C" wp14:editId="64C3D837">
            <wp:extent cx="1990725" cy="1611845"/>
            <wp:effectExtent l="0" t="0" r="0" b="7620"/>
            <wp:docPr id="2821577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157711" name=""/>
                    <pic:cNvPicPr/>
                  </pic:nvPicPr>
                  <pic:blipFill>
                    <a:blip r:embed="rId10"/>
                    <a:stretch>
                      <a:fillRect/>
                    </a:stretch>
                  </pic:blipFill>
                  <pic:spPr>
                    <a:xfrm>
                      <a:off x="0" y="0"/>
                      <a:ext cx="2001926" cy="1620914"/>
                    </a:xfrm>
                    <a:prstGeom prst="rect">
                      <a:avLst/>
                    </a:prstGeom>
                  </pic:spPr>
                </pic:pic>
              </a:graphicData>
            </a:graphic>
          </wp:inline>
        </w:drawing>
      </w:r>
      <w:r w:rsidR="00C8605B" w:rsidRPr="00BA1C17">
        <w:rPr>
          <w:noProof/>
        </w:rPr>
        <w:drawing>
          <wp:inline distT="0" distB="0" distL="0" distR="0" wp14:anchorId="4491337B" wp14:editId="3AF3328C">
            <wp:extent cx="4619625" cy="5621149"/>
            <wp:effectExtent l="0" t="0" r="0" b="0"/>
            <wp:docPr id="11421341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34120" name=""/>
                    <pic:cNvPicPr/>
                  </pic:nvPicPr>
                  <pic:blipFill>
                    <a:blip r:embed="rId11"/>
                    <a:stretch>
                      <a:fillRect/>
                    </a:stretch>
                  </pic:blipFill>
                  <pic:spPr>
                    <a:xfrm>
                      <a:off x="0" y="0"/>
                      <a:ext cx="4634466" cy="5639207"/>
                    </a:xfrm>
                    <a:prstGeom prst="rect">
                      <a:avLst/>
                    </a:prstGeom>
                  </pic:spPr>
                </pic:pic>
              </a:graphicData>
            </a:graphic>
          </wp:inline>
        </w:drawing>
      </w:r>
    </w:p>
    <w:p w14:paraId="41FB9BC5" w14:textId="2DF930BE" w:rsidR="00D3662E" w:rsidRPr="00BA1C17" w:rsidRDefault="00D3662E" w:rsidP="00D3662E">
      <w:pPr>
        <w:rPr>
          <w:rFonts w:ascii="宋体" w:eastAsia="宋体" w:hAnsi="宋体" w:hint="eastAsia"/>
          <w:sz w:val="28"/>
          <w:szCs w:val="28"/>
        </w:rPr>
      </w:pPr>
      <w:r w:rsidRPr="00BA1C17">
        <w:rPr>
          <w:rFonts w:ascii="宋体" w:eastAsia="宋体" w:hAnsi="宋体" w:hint="eastAsia"/>
          <w:sz w:val="28"/>
          <w:szCs w:val="28"/>
        </w:rPr>
        <w:t>2、参数要求</w:t>
      </w:r>
      <w:r w:rsidR="009632AA" w:rsidRPr="00BA1C17">
        <w:rPr>
          <w:rFonts w:ascii="宋体" w:eastAsia="宋体" w:hAnsi="宋体" w:hint="eastAsia"/>
          <w:sz w:val="28"/>
          <w:szCs w:val="28"/>
        </w:rPr>
        <w:t>（覆盖）</w:t>
      </w:r>
    </w:p>
    <w:p w14:paraId="1D12415A" w14:textId="131AA1A8" w:rsidR="009632AA"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9632AA" w:rsidRPr="00BA1C17">
        <w:rPr>
          <w:rFonts w:ascii="宋体" w:eastAsia="宋体" w:hAnsi="宋体" w:hint="eastAsia"/>
          <w:sz w:val="28"/>
          <w:szCs w:val="28"/>
        </w:rPr>
        <w:t>允许缓冲质量（P+Q）：1000-</w:t>
      </w:r>
      <w:r w:rsidR="00A024F0" w:rsidRPr="00BA1C17">
        <w:rPr>
          <w:rFonts w:ascii="宋体" w:eastAsia="宋体" w:hAnsi="宋体" w:hint="eastAsia"/>
          <w:sz w:val="28"/>
          <w:szCs w:val="28"/>
        </w:rPr>
        <w:t>28</w:t>
      </w:r>
      <w:r w:rsidR="009632AA" w:rsidRPr="00BA1C17">
        <w:rPr>
          <w:rFonts w:ascii="宋体" w:eastAsia="宋体" w:hAnsi="宋体" w:hint="eastAsia"/>
          <w:sz w:val="28"/>
          <w:szCs w:val="28"/>
        </w:rPr>
        <w:t>00kg</w:t>
      </w:r>
    </w:p>
    <w:p w14:paraId="6061ED50" w14:textId="34F76CED" w:rsidR="009632AA"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9632AA" w:rsidRPr="00BA1C17">
        <w:rPr>
          <w:rFonts w:ascii="宋体" w:eastAsia="宋体" w:hAnsi="宋体" w:hint="eastAsia"/>
          <w:sz w:val="28"/>
          <w:szCs w:val="28"/>
        </w:rPr>
        <w:t>额定速度：≤2.5m/s</w:t>
      </w:r>
    </w:p>
    <w:p w14:paraId="27DA0B2D" w14:textId="7FB87089" w:rsidR="009632AA"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lastRenderedPageBreak/>
        <w:t>③</w:t>
      </w:r>
      <w:r w:rsidR="009632AA" w:rsidRPr="00BA1C17">
        <w:rPr>
          <w:rFonts w:ascii="宋体" w:eastAsia="宋体" w:hAnsi="宋体" w:hint="eastAsia"/>
          <w:sz w:val="28"/>
          <w:szCs w:val="28"/>
        </w:rPr>
        <w:t>适用导轨导向面宽度：≤16mm</w:t>
      </w:r>
    </w:p>
    <w:p w14:paraId="72EB9383" w14:textId="1D0BDF5C" w:rsidR="009632AA"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④</w:t>
      </w:r>
      <w:r w:rsidR="009632AA" w:rsidRPr="00BA1C17">
        <w:rPr>
          <w:rFonts w:ascii="宋体" w:eastAsia="宋体" w:hAnsi="宋体" w:hint="eastAsia"/>
          <w:sz w:val="28"/>
          <w:szCs w:val="28"/>
        </w:rPr>
        <w:t>适用导轨导向面润滑状况：润滑、干燥</w:t>
      </w:r>
    </w:p>
    <w:p w14:paraId="540E20A8" w14:textId="77777777" w:rsidR="00D3662E" w:rsidRPr="00BA1C17" w:rsidRDefault="00D3662E" w:rsidP="00D3662E">
      <w:pPr>
        <w:rPr>
          <w:rFonts w:ascii="宋体" w:eastAsia="宋体" w:hAnsi="宋体" w:hint="eastAsia"/>
          <w:sz w:val="28"/>
          <w:szCs w:val="28"/>
        </w:rPr>
      </w:pPr>
      <w:r w:rsidRPr="00BA1C17">
        <w:rPr>
          <w:rFonts w:ascii="宋体" w:eastAsia="宋体" w:hAnsi="宋体" w:hint="eastAsia"/>
          <w:sz w:val="28"/>
          <w:szCs w:val="28"/>
        </w:rPr>
        <w:t>3、性能要求</w:t>
      </w:r>
    </w:p>
    <w:p w14:paraId="6C50FAAC" w14:textId="466825D6" w:rsidR="004D0CA1" w:rsidRPr="00BA1C17" w:rsidRDefault="004D0CA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5D569C">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0BFB1CA3" w14:textId="77777777" w:rsidR="00D3662E" w:rsidRPr="00BA1C17" w:rsidRDefault="00D3662E" w:rsidP="00D3662E">
      <w:pPr>
        <w:rPr>
          <w:rFonts w:ascii="宋体" w:eastAsia="宋体" w:hAnsi="宋体" w:hint="eastAsia"/>
          <w:sz w:val="28"/>
          <w:szCs w:val="28"/>
        </w:rPr>
      </w:pPr>
      <w:r w:rsidRPr="00BA1C17">
        <w:rPr>
          <w:rFonts w:ascii="宋体" w:eastAsia="宋体" w:hAnsi="宋体" w:hint="eastAsia"/>
          <w:sz w:val="28"/>
          <w:szCs w:val="28"/>
        </w:rPr>
        <w:t>4、认证要求</w:t>
      </w:r>
    </w:p>
    <w:p w14:paraId="269D9C7A" w14:textId="77777777" w:rsidR="004D0CA1" w:rsidRPr="00BA1C17" w:rsidRDefault="004D0CA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0788BB6E" w14:textId="77777777" w:rsidR="004D0CA1" w:rsidRPr="00BA1C17" w:rsidRDefault="004D0CA1"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2D464767" w14:textId="0773A2F9" w:rsidR="004D0CA1" w:rsidRPr="00BA1C17" w:rsidRDefault="004D0CA1" w:rsidP="0034456A">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34456A">
        <w:rPr>
          <w:rFonts w:ascii="宋体" w:eastAsia="宋体" w:hAnsi="宋体" w:hint="eastAsia"/>
          <w:sz w:val="28"/>
          <w:szCs w:val="28"/>
        </w:rPr>
        <w:t>(整机EAC备案可用厂家应标产品的型号搭配远大智能品牌实现)</w:t>
      </w:r>
    </w:p>
    <w:p w14:paraId="120CADF4" w14:textId="77777777" w:rsidR="00D3662E" w:rsidRPr="00BA1C17" w:rsidRDefault="00D3662E" w:rsidP="00D3662E">
      <w:pPr>
        <w:rPr>
          <w:rFonts w:ascii="宋体" w:eastAsia="宋体" w:hAnsi="宋体" w:hint="eastAsia"/>
          <w:sz w:val="28"/>
          <w:szCs w:val="28"/>
        </w:rPr>
      </w:pPr>
      <w:r w:rsidRPr="00BA1C17">
        <w:rPr>
          <w:rFonts w:ascii="宋体" w:eastAsia="宋体" w:hAnsi="宋体" w:hint="eastAsia"/>
          <w:sz w:val="28"/>
          <w:szCs w:val="28"/>
        </w:rPr>
        <w:t>5、其他</w:t>
      </w:r>
    </w:p>
    <w:p w14:paraId="119EBEDC" w14:textId="3C31D4DC" w:rsidR="00D3662E" w:rsidRPr="00BA1C17" w:rsidRDefault="00D20AD8" w:rsidP="00D93949">
      <w:pPr>
        <w:ind w:firstLineChars="200" w:firstLine="560"/>
        <w:rPr>
          <w:rFonts w:hAnsi="宋体" w:hint="eastAsia"/>
          <w:sz w:val="28"/>
          <w:szCs w:val="28"/>
        </w:rPr>
      </w:pPr>
      <w:r w:rsidRPr="00BA1C17">
        <w:rPr>
          <w:rFonts w:hAnsi="宋体" w:hint="eastAsia"/>
          <w:sz w:val="28"/>
          <w:szCs w:val="28"/>
        </w:rPr>
        <w:t>投标厂家在24年有一线品牌（三菱、迅达、通力、奥的斯、日立）或康力、嘉捷、西奥等国内前列品牌正式合同应用案例并且所投标产品为量产产品（24年产量不少于2000</w:t>
      </w:r>
      <w:r w:rsidR="00D3274A" w:rsidRPr="00BA1C17">
        <w:rPr>
          <w:rFonts w:hAnsi="宋体" w:hint="eastAsia"/>
          <w:sz w:val="28"/>
          <w:szCs w:val="28"/>
        </w:rPr>
        <w:t>套</w:t>
      </w:r>
      <w:r w:rsidRPr="00BA1C17">
        <w:rPr>
          <w:rFonts w:hAnsi="宋体" w:hint="eastAsia"/>
          <w:sz w:val="28"/>
          <w:szCs w:val="28"/>
        </w:rPr>
        <w:t>）并能提供相关证明材料。</w:t>
      </w:r>
    </w:p>
    <w:p w14:paraId="44749263" w14:textId="4720BF33" w:rsidR="00863AE7" w:rsidRPr="00BA1C17" w:rsidRDefault="00863AE7">
      <w:pPr>
        <w:widowControl/>
        <w:jc w:val="left"/>
        <w:rPr>
          <w:rFonts w:hAnsi="宋体" w:hint="eastAsia"/>
          <w:sz w:val="28"/>
          <w:szCs w:val="28"/>
        </w:rPr>
      </w:pPr>
      <w:r w:rsidRPr="00BA1C17">
        <w:rPr>
          <w:rFonts w:hAnsi="宋体" w:hint="eastAsia"/>
          <w:sz w:val="28"/>
          <w:szCs w:val="28"/>
        </w:rPr>
        <w:br w:type="page"/>
      </w:r>
    </w:p>
    <w:p w14:paraId="4E53DC32" w14:textId="5B743919" w:rsidR="00863AE7" w:rsidRPr="00BA1C17" w:rsidRDefault="00863AE7">
      <w:pPr>
        <w:rPr>
          <w:rFonts w:ascii="宋体" w:eastAsia="宋体" w:hAnsi="宋体" w:hint="eastAsia"/>
          <w:b/>
          <w:bCs/>
          <w:sz w:val="28"/>
          <w:szCs w:val="28"/>
        </w:rPr>
      </w:pPr>
      <w:r w:rsidRPr="00BA1C17">
        <w:rPr>
          <w:rFonts w:ascii="宋体" w:eastAsia="宋体" w:hAnsi="宋体" w:hint="eastAsia"/>
          <w:b/>
          <w:bCs/>
          <w:sz w:val="28"/>
          <w:szCs w:val="28"/>
        </w:rPr>
        <w:lastRenderedPageBreak/>
        <w:t>三、大吨位安全钳（我司小机房、无机房产品通用）</w:t>
      </w:r>
    </w:p>
    <w:p w14:paraId="6DB788DB" w14:textId="77777777" w:rsidR="000769C5" w:rsidRPr="00BA1C17" w:rsidRDefault="000769C5" w:rsidP="000769C5">
      <w:pPr>
        <w:rPr>
          <w:rFonts w:ascii="宋体" w:eastAsia="宋体" w:hAnsi="宋体" w:hint="eastAsia"/>
          <w:sz w:val="28"/>
          <w:szCs w:val="28"/>
        </w:rPr>
      </w:pPr>
      <w:r w:rsidRPr="00BA1C17">
        <w:rPr>
          <w:rFonts w:ascii="宋体" w:eastAsia="宋体" w:hAnsi="宋体" w:hint="eastAsia"/>
          <w:sz w:val="28"/>
          <w:szCs w:val="28"/>
        </w:rPr>
        <w:t>1、结构形式和接口要求</w:t>
      </w:r>
    </w:p>
    <w:p w14:paraId="756CFBA9" w14:textId="1A5BC1B4" w:rsidR="00627E26" w:rsidRPr="00BA1C17" w:rsidRDefault="00627E26"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w:t>
      </w:r>
      <w:bookmarkStart w:id="2" w:name="OLE_LINK2"/>
      <w:r w:rsidRPr="00BA1C17">
        <w:rPr>
          <w:rFonts w:ascii="宋体" w:eastAsia="宋体" w:hAnsi="宋体" w:hint="eastAsia"/>
          <w:sz w:val="28"/>
          <w:szCs w:val="28"/>
        </w:rPr>
        <w:t>结构形式为双侧滑块</w:t>
      </w:r>
      <w:r w:rsidR="00921A6B" w:rsidRPr="00BA1C17">
        <w:rPr>
          <w:rFonts w:ascii="宋体" w:eastAsia="宋体" w:hAnsi="宋体" w:hint="eastAsia"/>
          <w:sz w:val="28"/>
          <w:szCs w:val="28"/>
        </w:rPr>
        <w:t>渐进式</w:t>
      </w:r>
      <w:r w:rsidRPr="00BA1C17">
        <w:rPr>
          <w:rFonts w:ascii="宋体" w:eastAsia="宋体" w:hAnsi="宋体" w:hint="eastAsia"/>
          <w:sz w:val="28"/>
          <w:szCs w:val="28"/>
        </w:rPr>
        <w:t>，双提拉板（弯头）。外形如图。</w:t>
      </w:r>
    </w:p>
    <w:bookmarkEnd w:id="2"/>
    <w:p w14:paraId="70FF85E4" w14:textId="351008BD" w:rsidR="00627E26" w:rsidRDefault="00627E26"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②与下梁接口为：纵（70mm+70mm）×横110mm-φ18mm；</w:t>
      </w:r>
      <w:proofErr w:type="gramStart"/>
      <w:r w:rsidRPr="00BA1C17">
        <w:rPr>
          <w:rFonts w:ascii="宋体" w:eastAsia="宋体" w:hAnsi="宋体" w:hint="eastAsia"/>
          <w:sz w:val="28"/>
          <w:szCs w:val="28"/>
        </w:rPr>
        <w:t>与导靴接口</w:t>
      </w:r>
      <w:proofErr w:type="gramEnd"/>
      <w:r w:rsidRPr="00BA1C17">
        <w:rPr>
          <w:rFonts w:ascii="宋体" w:eastAsia="宋体" w:hAnsi="宋体" w:hint="eastAsia"/>
          <w:sz w:val="28"/>
          <w:szCs w:val="28"/>
        </w:rPr>
        <w:t>为：纵（77-80mm+80mm）×横100mm-M16mm（如图）</w:t>
      </w:r>
      <w:r w:rsidR="00921A6B" w:rsidRPr="00BA1C17">
        <w:rPr>
          <w:rFonts w:ascii="宋体" w:eastAsia="宋体" w:hAnsi="宋体" w:hint="eastAsia"/>
          <w:sz w:val="28"/>
          <w:szCs w:val="28"/>
        </w:rPr>
        <w:t>；与提拉机构</w:t>
      </w:r>
      <w:r w:rsidR="0025234E" w:rsidRPr="00BA1C17">
        <w:rPr>
          <w:rFonts w:ascii="宋体" w:eastAsia="宋体" w:hAnsi="宋体" w:hint="eastAsia"/>
          <w:sz w:val="28"/>
          <w:szCs w:val="28"/>
        </w:rPr>
        <w:t>连接的</w:t>
      </w:r>
      <w:r w:rsidR="00921A6B" w:rsidRPr="00BA1C17">
        <w:rPr>
          <w:rFonts w:ascii="宋体" w:eastAsia="宋体" w:hAnsi="宋体" w:hint="eastAsia"/>
          <w:sz w:val="28"/>
          <w:szCs w:val="28"/>
        </w:rPr>
        <w:t>提拉点</w:t>
      </w:r>
      <w:r w:rsidR="0025234E" w:rsidRPr="00BA1C17">
        <w:rPr>
          <w:rFonts w:ascii="宋体" w:eastAsia="宋体" w:hAnsi="宋体" w:hint="eastAsia"/>
          <w:sz w:val="28"/>
          <w:szCs w:val="28"/>
        </w:rPr>
        <w:t>接口位置如图。</w:t>
      </w:r>
    </w:p>
    <w:p w14:paraId="646E7FBF" w14:textId="16919415" w:rsidR="00577A63" w:rsidRPr="00BA1C17" w:rsidRDefault="00577A63" w:rsidP="00D93949">
      <w:pPr>
        <w:ind w:firstLineChars="200" w:firstLine="560"/>
        <w:rPr>
          <w:rFonts w:ascii="宋体" w:eastAsia="宋体" w:hAnsi="宋体" w:hint="eastAsia"/>
          <w:sz w:val="28"/>
          <w:szCs w:val="28"/>
        </w:rPr>
      </w:pPr>
      <w:r>
        <w:rPr>
          <w:rFonts w:ascii="宋体" w:eastAsia="宋体" w:hAnsi="宋体" w:hint="eastAsia"/>
          <w:sz w:val="28"/>
          <w:szCs w:val="28"/>
        </w:rPr>
        <w:t>③</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p>
    <w:p w14:paraId="5D71B19C" w14:textId="79C38267" w:rsidR="000769C5" w:rsidRPr="00BA1C17" w:rsidRDefault="00B611CC" w:rsidP="00627E26">
      <w:pPr>
        <w:jc w:val="center"/>
        <w:rPr>
          <w:rFonts w:ascii="宋体" w:eastAsia="宋体" w:hAnsi="宋体" w:hint="eastAsia"/>
          <w:sz w:val="28"/>
          <w:szCs w:val="28"/>
        </w:rPr>
      </w:pPr>
      <w:r w:rsidRPr="00BA1C17">
        <w:rPr>
          <w:noProof/>
        </w:rPr>
        <w:drawing>
          <wp:inline distT="0" distB="0" distL="0" distR="0" wp14:anchorId="5C6E9636" wp14:editId="5E370271">
            <wp:extent cx="4397001" cy="4953663"/>
            <wp:effectExtent l="0" t="0" r="3810" b="0"/>
            <wp:docPr id="6090331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33131" name=""/>
                    <pic:cNvPicPr/>
                  </pic:nvPicPr>
                  <pic:blipFill>
                    <a:blip r:embed="rId12"/>
                    <a:stretch>
                      <a:fillRect/>
                    </a:stretch>
                  </pic:blipFill>
                  <pic:spPr>
                    <a:xfrm>
                      <a:off x="0" y="0"/>
                      <a:ext cx="4400592" cy="4957709"/>
                    </a:xfrm>
                    <a:prstGeom prst="rect">
                      <a:avLst/>
                    </a:prstGeom>
                  </pic:spPr>
                </pic:pic>
              </a:graphicData>
            </a:graphic>
          </wp:inline>
        </w:drawing>
      </w:r>
    </w:p>
    <w:p w14:paraId="7BDECA49" w14:textId="77777777" w:rsidR="000769C5" w:rsidRPr="00BA1C17" w:rsidRDefault="000769C5" w:rsidP="000769C5">
      <w:pPr>
        <w:rPr>
          <w:rFonts w:ascii="宋体" w:eastAsia="宋体" w:hAnsi="宋体" w:hint="eastAsia"/>
          <w:sz w:val="28"/>
          <w:szCs w:val="28"/>
        </w:rPr>
      </w:pPr>
      <w:r w:rsidRPr="00BA1C17">
        <w:rPr>
          <w:rFonts w:ascii="宋体" w:eastAsia="宋体" w:hAnsi="宋体" w:hint="eastAsia"/>
          <w:sz w:val="28"/>
          <w:szCs w:val="28"/>
        </w:rPr>
        <w:t>2、参数要求（覆盖）</w:t>
      </w:r>
    </w:p>
    <w:p w14:paraId="21BA5914" w14:textId="4DB232A4" w:rsidR="00BE6954"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BE6954" w:rsidRPr="00BA1C17">
        <w:rPr>
          <w:rFonts w:ascii="宋体" w:eastAsia="宋体" w:hAnsi="宋体" w:hint="eastAsia"/>
          <w:sz w:val="28"/>
          <w:szCs w:val="28"/>
        </w:rPr>
        <w:t>允许缓冲质量（P+Q）：800kg-</w:t>
      </w:r>
      <w:r w:rsidRPr="00BA1C17">
        <w:rPr>
          <w:rFonts w:ascii="宋体" w:eastAsia="宋体" w:hAnsi="宋体" w:hint="eastAsia"/>
          <w:sz w:val="28"/>
          <w:szCs w:val="28"/>
        </w:rPr>
        <w:t>5</w:t>
      </w:r>
      <w:r w:rsidR="0037597C" w:rsidRPr="00BA1C17">
        <w:rPr>
          <w:rFonts w:ascii="宋体" w:eastAsia="宋体" w:hAnsi="宋体" w:hint="eastAsia"/>
          <w:sz w:val="28"/>
          <w:szCs w:val="28"/>
        </w:rPr>
        <w:t>0</w:t>
      </w:r>
      <w:r w:rsidR="00BE6954" w:rsidRPr="00BA1C17">
        <w:rPr>
          <w:rFonts w:ascii="宋体" w:eastAsia="宋体" w:hAnsi="宋体" w:hint="eastAsia"/>
          <w:sz w:val="28"/>
          <w:szCs w:val="28"/>
        </w:rPr>
        <w:t>00kg</w:t>
      </w:r>
      <w:r w:rsidRPr="00BA1C17">
        <w:rPr>
          <w:rFonts w:ascii="宋体" w:eastAsia="宋体" w:hAnsi="宋体" w:hint="eastAsia"/>
          <w:sz w:val="28"/>
          <w:szCs w:val="28"/>
        </w:rPr>
        <w:t>（可使用分段产品应对）</w:t>
      </w:r>
    </w:p>
    <w:p w14:paraId="04F80FD6" w14:textId="484DA3B5" w:rsidR="00BE6954"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BE6954" w:rsidRPr="00BA1C17">
        <w:rPr>
          <w:rFonts w:ascii="宋体" w:eastAsia="宋体" w:hAnsi="宋体" w:hint="eastAsia"/>
          <w:sz w:val="28"/>
          <w:szCs w:val="28"/>
        </w:rPr>
        <w:t>额定速度：≤2.5m/s</w:t>
      </w:r>
    </w:p>
    <w:p w14:paraId="3B8447BB" w14:textId="658E2055" w:rsidR="00BE6954"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BE6954" w:rsidRPr="00BA1C17">
        <w:rPr>
          <w:rFonts w:ascii="宋体" w:eastAsia="宋体" w:hAnsi="宋体" w:hint="eastAsia"/>
          <w:sz w:val="28"/>
          <w:szCs w:val="28"/>
        </w:rPr>
        <w:t>适用导轨导向面宽度：≤16mm</w:t>
      </w:r>
    </w:p>
    <w:p w14:paraId="5CC0933E" w14:textId="187B44F5" w:rsidR="00BE6954"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④</w:t>
      </w:r>
      <w:r w:rsidR="00BE6954" w:rsidRPr="00BA1C17">
        <w:rPr>
          <w:rFonts w:ascii="宋体" w:eastAsia="宋体" w:hAnsi="宋体" w:hint="eastAsia"/>
          <w:sz w:val="28"/>
          <w:szCs w:val="28"/>
        </w:rPr>
        <w:t>适用导轨导向面润滑状况：润滑、干燥</w:t>
      </w:r>
    </w:p>
    <w:p w14:paraId="6A736843" w14:textId="77777777" w:rsidR="000769C5" w:rsidRPr="00BA1C17" w:rsidRDefault="000769C5" w:rsidP="000769C5">
      <w:pPr>
        <w:rPr>
          <w:rFonts w:ascii="宋体" w:eastAsia="宋体" w:hAnsi="宋体" w:hint="eastAsia"/>
          <w:sz w:val="28"/>
          <w:szCs w:val="28"/>
        </w:rPr>
      </w:pPr>
      <w:r w:rsidRPr="00BA1C17">
        <w:rPr>
          <w:rFonts w:ascii="宋体" w:eastAsia="宋体" w:hAnsi="宋体" w:hint="eastAsia"/>
          <w:sz w:val="28"/>
          <w:szCs w:val="28"/>
        </w:rPr>
        <w:lastRenderedPageBreak/>
        <w:t>3、性能要求</w:t>
      </w:r>
    </w:p>
    <w:p w14:paraId="6EB32A87" w14:textId="4C7609EA" w:rsidR="000769C5"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5D569C">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11FB7078" w14:textId="77777777" w:rsidR="000769C5" w:rsidRPr="00BA1C17" w:rsidRDefault="000769C5" w:rsidP="000769C5">
      <w:pPr>
        <w:rPr>
          <w:rFonts w:ascii="宋体" w:eastAsia="宋体" w:hAnsi="宋体" w:hint="eastAsia"/>
          <w:sz w:val="28"/>
          <w:szCs w:val="28"/>
        </w:rPr>
      </w:pPr>
      <w:r w:rsidRPr="00BA1C17">
        <w:rPr>
          <w:rFonts w:ascii="宋体" w:eastAsia="宋体" w:hAnsi="宋体" w:hint="eastAsia"/>
          <w:sz w:val="28"/>
          <w:szCs w:val="28"/>
        </w:rPr>
        <w:t>4、认证要求</w:t>
      </w:r>
    </w:p>
    <w:p w14:paraId="76167552" w14:textId="77777777" w:rsidR="000769C5" w:rsidRPr="00BA1C17" w:rsidRDefault="000769C5"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569FC0CD" w14:textId="77777777" w:rsidR="000769C5" w:rsidRPr="00BA1C17" w:rsidRDefault="000769C5"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2645130C" w14:textId="7EC460F5" w:rsidR="000769C5" w:rsidRPr="00BA1C17" w:rsidRDefault="000769C5" w:rsidP="0034456A">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34456A">
        <w:rPr>
          <w:rFonts w:ascii="宋体" w:eastAsia="宋体" w:hAnsi="宋体" w:hint="eastAsia"/>
          <w:sz w:val="28"/>
          <w:szCs w:val="28"/>
        </w:rPr>
        <w:t>(整机EAC备案可用厂家应标产品的型号搭配远大智能品牌实现)</w:t>
      </w:r>
    </w:p>
    <w:p w14:paraId="6F4EB63E" w14:textId="77777777" w:rsidR="000769C5" w:rsidRPr="00BA1C17" w:rsidRDefault="000769C5" w:rsidP="000769C5">
      <w:pPr>
        <w:rPr>
          <w:rFonts w:ascii="宋体" w:eastAsia="宋体" w:hAnsi="宋体" w:hint="eastAsia"/>
          <w:sz w:val="28"/>
          <w:szCs w:val="28"/>
        </w:rPr>
      </w:pPr>
      <w:r w:rsidRPr="00BA1C17">
        <w:rPr>
          <w:rFonts w:ascii="宋体" w:eastAsia="宋体" w:hAnsi="宋体" w:hint="eastAsia"/>
          <w:sz w:val="28"/>
          <w:szCs w:val="28"/>
        </w:rPr>
        <w:t>5、其他</w:t>
      </w:r>
    </w:p>
    <w:p w14:paraId="39B268F4" w14:textId="626F0E8F" w:rsidR="000769C5" w:rsidRPr="00BA1C17" w:rsidRDefault="000769C5" w:rsidP="00D93949">
      <w:pPr>
        <w:ind w:firstLineChars="200" w:firstLine="560"/>
        <w:rPr>
          <w:rFonts w:hAnsi="宋体" w:hint="eastAsia"/>
          <w:sz w:val="28"/>
          <w:szCs w:val="28"/>
        </w:rPr>
      </w:pPr>
      <w:r w:rsidRPr="00BA1C17">
        <w:rPr>
          <w:rFonts w:hAnsi="宋体" w:hint="eastAsia"/>
          <w:sz w:val="28"/>
          <w:szCs w:val="28"/>
        </w:rPr>
        <w:t>投标厂家在24年有一线品牌（三菱、迅达、通力、奥的斯、日立）或康力、嘉捷、西奥等国内前列品牌正式合同应用案例并且所投标产品为量产产品（24年产量不少于</w:t>
      </w:r>
      <w:r w:rsidR="00D3274A" w:rsidRPr="00BA1C17">
        <w:rPr>
          <w:rFonts w:hAnsi="宋体" w:hint="eastAsia"/>
          <w:sz w:val="28"/>
          <w:szCs w:val="28"/>
        </w:rPr>
        <w:t>15</w:t>
      </w:r>
      <w:r w:rsidRPr="00BA1C17">
        <w:rPr>
          <w:rFonts w:hAnsi="宋体" w:hint="eastAsia"/>
          <w:sz w:val="28"/>
          <w:szCs w:val="28"/>
        </w:rPr>
        <w:t>00</w:t>
      </w:r>
      <w:r w:rsidR="00D3274A" w:rsidRPr="00BA1C17">
        <w:rPr>
          <w:rFonts w:hAnsi="宋体" w:hint="eastAsia"/>
          <w:sz w:val="28"/>
          <w:szCs w:val="28"/>
        </w:rPr>
        <w:t>套</w:t>
      </w:r>
      <w:r w:rsidRPr="00BA1C17">
        <w:rPr>
          <w:rFonts w:hAnsi="宋体" w:hint="eastAsia"/>
          <w:sz w:val="28"/>
          <w:szCs w:val="28"/>
        </w:rPr>
        <w:t>）并能提供相关证明材料。</w:t>
      </w:r>
    </w:p>
    <w:p w14:paraId="51826221" w14:textId="74ED7069" w:rsidR="00D93949" w:rsidRPr="00BA1C17" w:rsidRDefault="00D93949">
      <w:pPr>
        <w:widowControl/>
        <w:jc w:val="left"/>
        <w:rPr>
          <w:rFonts w:ascii="宋体" w:eastAsia="宋体" w:hAnsi="宋体" w:hint="eastAsia"/>
          <w:sz w:val="28"/>
          <w:szCs w:val="28"/>
        </w:rPr>
      </w:pPr>
      <w:r w:rsidRPr="00BA1C17">
        <w:rPr>
          <w:rFonts w:ascii="宋体" w:eastAsia="宋体" w:hAnsi="宋体" w:hint="eastAsia"/>
          <w:sz w:val="28"/>
          <w:szCs w:val="28"/>
        </w:rPr>
        <w:br w:type="page"/>
      </w:r>
    </w:p>
    <w:p w14:paraId="10A697E3" w14:textId="5D2FFA83" w:rsidR="00D3274A" w:rsidRPr="00BA1C17" w:rsidRDefault="00D3274A" w:rsidP="00D3274A">
      <w:pPr>
        <w:rPr>
          <w:rFonts w:ascii="宋体" w:eastAsia="宋体" w:hAnsi="宋体" w:hint="eastAsia"/>
          <w:b/>
          <w:bCs/>
          <w:sz w:val="28"/>
          <w:szCs w:val="28"/>
        </w:rPr>
      </w:pPr>
      <w:r w:rsidRPr="00BA1C17">
        <w:rPr>
          <w:rFonts w:ascii="宋体" w:eastAsia="宋体" w:hAnsi="宋体" w:hint="eastAsia"/>
          <w:b/>
          <w:bCs/>
          <w:sz w:val="28"/>
          <w:szCs w:val="28"/>
        </w:rPr>
        <w:lastRenderedPageBreak/>
        <w:t>四、别墅梯安全</w:t>
      </w:r>
      <w:proofErr w:type="gramStart"/>
      <w:r w:rsidRPr="00BA1C17">
        <w:rPr>
          <w:rFonts w:ascii="宋体" w:eastAsia="宋体" w:hAnsi="宋体" w:hint="eastAsia"/>
          <w:b/>
          <w:bCs/>
          <w:sz w:val="28"/>
          <w:szCs w:val="28"/>
        </w:rPr>
        <w:t>钳</w:t>
      </w:r>
      <w:proofErr w:type="gramEnd"/>
    </w:p>
    <w:p w14:paraId="3E1118AC" w14:textId="77777777" w:rsidR="001B4CDA" w:rsidRPr="00BA1C17" w:rsidRDefault="001B4CDA" w:rsidP="001B4CDA">
      <w:pPr>
        <w:rPr>
          <w:rFonts w:ascii="宋体" w:eastAsia="宋体" w:hAnsi="宋体" w:hint="eastAsia"/>
          <w:sz w:val="28"/>
          <w:szCs w:val="28"/>
        </w:rPr>
      </w:pPr>
      <w:r w:rsidRPr="00BA1C17">
        <w:rPr>
          <w:rFonts w:ascii="宋体" w:eastAsia="宋体" w:hAnsi="宋体" w:hint="eastAsia"/>
          <w:sz w:val="28"/>
          <w:szCs w:val="28"/>
        </w:rPr>
        <w:t>1、结构形式和接口要求</w:t>
      </w:r>
    </w:p>
    <w:p w14:paraId="30EC460B" w14:textId="5EA03214" w:rsidR="001B4CDA" w:rsidRPr="00BA1C17" w:rsidRDefault="001B4CDA" w:rsidP="00585C33">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585C33" w:rsidRPr="00BA1C17">
        <w:rPr>
          <w:rFonts w:ascii="宋体" w:eastAsia="宋体" w:hAnsi="宋体" w:hint="eastAsia"/>
          <w:sz w:val="28"/>
          <w:szCs w:val="28"/>
        </w:rPr>
        <w:t>结构形式为</w:t>
      </w:r>
      <w:r w:rsidR="00921A6B" w:rsidRPr="00BA1C17">
        <w:rPr>
          <w:rFonts w:ascii="宋体" w:eastAsia="宋体" w:hAnsi="宋体" w:hint="eastAsia"/>
          <w:sz w:val="28"/>
          <w:szCs w:val="28"/>
        </w:rPr>
        <w:t>瞬时式</w:t>
      </w:r>
      <w:r w:rsidR="00585C33" w:rsidRPr="00BA1C17">
        <w:rPr>
          <w:rFonts w:ascii="宋体" w:eastAsia="宋体" w:hAnsi="宋体" w:hint="eastAsia"/>
          <w:sz w:val="28"/>
          <w:szCs w:val="28"/>
        </w:rPr>
        <w:t>，</w:t>
      </w:r>
      <w:r w:rsidR="00921A6B" w:rsidRPr="00BA1C17">
        <w:rPr>
          <w:rFonts w:ascii="宋体" w:eastAsia="宋体" w:hAnsi="宋体" w:hint="eastAsia"/>
          <w:sz w:val="28"/>
          <w:szCs w:val="28"/>
        </w:rPr>
        <w:t>单</w:t>
      </w:r>
      <w:r w:rsidR="00585C33" w:rsidRPr="00BA1C17">
        <w:rPr>
          <w:rFonts w:ascii="宋体" w:eastAsia="宋体" w:hAnsi="宋体" w:hint="eastAsia"/>
          <w:sz w:val="28"/>
          <w:szCs w:val="28"/>
        </w:rPr>
        <w:t>提拉板（弯头）。外形如图。</w:t>
      </w:r>
    </w:p>
    <w:p w14:paraId="7347D960" w14:textId="686A7B86" w:rsidR="001B4CDA" w:rsidRDefault="001B4CDA" w:rsidP="00921A6B">
      <w:pPr>
        <w:ind w:firstLineChars="200" w:firstLine="560"/>
        <w:jc w:val="left"/>
        <w:rPr>
          <w:rFonts w:ascii="宋体" w:eastAsia="宋体" w:hAnsi="宋体" w:hint="eastAsia"/>
          <w:sz w:val="28"/>
          <w:szCs w:val="28"/>
        </w:rPr>
      </w:pPr>
      <w:r w:rsidRPr="00BA1C17">
        <w:rPr>
          <w:rFonts w:ascii="宋体" w:eastAsia="宋体" w:hAnsi="宋体" w:hint="eastAsia"/>
          <w:sz w:val="28"/>
          <w:szCs w:val="28"/>
        </w:rPr>
        <w:t>②</w:t>
      </w:r>
      <w:r w:rsidR="00921A6B" w:rsidRPr="00BA1C17">
        <w:rPr>
          <w:rFonts w:ascii="宋体" w:eastAsia="宋体" w:hAnsi="宋体" w:hint="eastAsia"/>
          <w:sz w:val="28"/>
          <w:szCs w:val="28"/>
        </w:rPr>
        <w:t>与上梁接口为：</w:t>
      </w:r>
      <w:proofErr w:type="gramStart"/>
      <w:r w:rsidR="00921A6B" w:rsidRPr="00BA1C17">
        <w:rPr>
          <w:rFonts w:ascii="宋体" w:eastAsia="宋体" w:hAnsi="宋体" w:hint="eastAsia"/>
          <w:sz w:val="28"/>
          <w:szCs w:val="28"/>
        </w:rPr>
        <w:t>纵</w:t>
      </w:r>
      <w:proofErr w:type="gramEnd"/>
      <w:r w:rsidR="00921A6B" w:rsidRPr="00BA1C17">
        <w:rPr>
          <w:rFonts w:ascii="宋体" w:eastAsia="宋体" w:hAnsi="宋体" w:hint="eastAsia"/>
          <w:sz w:val="28"/>
          <w:szCs w:val="28"/>
        </w:rPr>
        <w:t>40mm×横70mm-M12 mm（深16 mm）（如图）；</w:t>
      </w:r>
      <w:r w:rsidR="0025234E" w:rsidRPr="00BA1C17">
        <w:rPr>
          <w:rFonts w:ascii="宋体" w:eastAsia="宋体" w:hAnsi="宋体" w:hint="eastAsia"/>
          <w:sz w:val="28"/>
          <w:szCs w:val="28"/>
        </w:rPr>
        <w:t>与提拉机构连接的提拉点接口位置如图。</w:t>
      </w:r>
    </w:p>
    <w:p w14:paraId="6CE6D4F2" w14:textId="2196A525" w:rsidR="00577A63" w:rsidRDefault="00577A63" w:rsidP="00921A6B">
      <w:pPr>
        <w:ind w:firstLineChars="200" w:firstLine="560"/>
        <w:jc w:val="left"/>
        <w:rPr>
          <w:rFonts w:ascii="宋体" w:eastAsia="宋体" w:hAnsi="宋体" w:hint="eastAsia"/>
          <w:bCs/>
          <w:sz w:val="28"/>
          <w:szCs w:val="28"/>
        </w:rPr>
      </w:pPr>
      <w:r>
        <w:rPr>
          <w:rFonts w:ascii="宋体" w:eastAsia="宋体" w:hAnsi="宋体" w:hint="eastAsia"/>
          <w:sz w:val="28"/>
          <w:szCs w:val="28"/>
        </w:rPr>
        <w:t>③</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p>
    <w:p w14:paraId="25A5835D" w14:textId="146A0A87" w:rsidR="00CE0D6A" w:rsidRPr="00CE0D6A" w:rsidRDefault="00CE0D6A" w:rsidP="00CE0D6A">
      <w:pPr>
        <w:ind w:firstLineChars="200" w:firstLine="560"/>
        <w:rPr>
          <w:rFonts w:ascii="宋体" w:eastAsia="宋体" w:hAnsi="宋体" w:hint="eastAsia"/>
          <w:sz w:val="28"/>
          <w:szCs w:val="28"/>
        </w:rPr>
      </w:pPr>
      <w:r w:rsidRPr="00BA1C17">
        <w:rPr>
          <w:rFonts w:ascii="宋体" w:eastAsia="宋体" w:hAnsi="宋体" w:hint="eastAsia"/>
          <w:sz w:val="28"/>
          <w:szCs w:val="28"/>
        </w:rPr>
        <w:t>④配套一对扭簧（如图）</w:t>
      </w:r>
      <w:r>
        <w:rPr>
          <w:rFonts w:ascii="宋体" w:eastAsia="宋体" w:hAnsi="宋体" w:hint="eastAsia"/>
          <w:sz w:val="28"/>
          <w:szCs w:val="28"/>
        </w:rPr>
        <w:t>。</w:t>
      </w:r>
    </w:p>
    <w:p w14:paraId="63536BF2" w14:textId="77777777" w:rsidR="006610F2" w:rsidRPr="00BA1C17" w:rsidRDefault="00096D2C" w:rsidP="006610F2">
      <w:pPr>
        <w:jc w:val="center"/>
        <w:rPr>
          <w:rFonts w:ascii="宋体" w:eastAsia="宋体" w:hAnsi="宋体" w:hint="eastAsia"/>
          <w:sz w:val="28"/>
          <w:szCs w:val="28"/>
        </w:rPr>
      </w:pPr>
      <w:r w:rsidRPr="00BA1C17">
        <w:rPr>
          <w:noProof/>
        </w:rPr>
        <w:drawing>
          <wp:inline distT="0" distB="0" distL="0" distR="0" wp14:anchorId="31285344" wp14:editId="4D568E7F">
            <wp:extent cx="3267075" cy="3615759"/>
            <wp:effectExtent l="0" t="0" r="0" b="3810"/>
            <wp:docPr id="9400189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18951" name=""/>
                    <pic:cNvPicPr/>
                  </pic:nvPicPr>
                  <pic:blipFill>
                    <a:blip r:embed="rId13"/>
                    <a:stretch>
                      <a:fillRect/>
                    </a:stretch>
                  </pic:blipFill>
                  <pic:spPr>
                    <a:xfrm>
                      <a:off x="0" y="0"/>
                      <a:ext cx="3270330" cy="3619361"/>
                    </a:xfrm>
                    <a:prstGeom prst="rect">
                      <a:avLst/>
                    </a:prstGeom>
                  </pic:spPr>
                </pic:pic>
              </a:graphicData>
            </a:graphic>
          </wp:inline>
        </w:drawing>
      </w:r>
    </w:p>
    <w:p w14:paraId="266B3FB9" w14:textId="088B4E9C" w:rsidR="001B4CDA" w:rsidRPr="00BA1C17" w:rsidRDefault="00096D2C" w:rsidP="006610F2">
      <w:pPr>
        <w:jc w:val="center"/>
        <w:rPr>
          <w:rFonts w:ascii="宋体" w:eastAsia="宋体" w:hAnsi="宋体" w:hint="eastAsia"/>
          <w:sz w:val="28"/>
          <w:szCs w:val="28"/>
        </w:rPr>
      </w:pPr>
      <w:r w:rsidRPr="00BA1C17">
        <w:rPr>
          <w:noProof/>
        </w:rPr>
        <w:drawing>
          <wp:inline distT="0" distB="0" distL="0" distR="0" wp14:anchorId="26AED1E5" wp14:editId="3AA8BCA1">
            <wp:extent cx="3534537" cy="2561240"/>
            <wp:effectExtent l="0" t="0" r="8890" b="0"/>
            <wp:docPr id="9849261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26163" name=""/>
                    <pic:cNvPicPr/>
                  </pic:nvPicPr>
                  <pic:blipFill>
                    <a:blip r:embed="rId14"/>
                    <a:stretch>
                      <a:fillRect/>
                    </a:stretch>
                  </pic:blipFill>
                  <pic:spPr>
                    <a:xfrm>
                      <a:off x="0" y="0"/>
                      <a:ext cx="3553046" cy="2574652"/>
                    </a:xfrm>
                    <a:prstGeom prst="rect">
                      <a:avLst/>
                    </a:prstGeom>
                  </pic:spPr>
                </pic:pic>
              </a:graphicData>
            </a:graphic>
          </wp:inline>
        </w:drawing>
      </w:r>
    </w:p>
    <w:p w14:paraId="7B785BD1" w14:textId="77777777" w:rsidR="001B4CDA" w:rsidRPr="00BA1C17" w:rsidRDefault="001B4CDA" w:rsidP="001B4CDA">
      <w:pPr>
        <w:rPr>
          <w:rFonts w:ascii="宋体" w:eastAsia="宋体" w:hAnsi="宋体" w:hint="eastAsia"/>
          <w:sz w:val="28"/>
          <w:szCs w:val="28"/>
        </w:rPr>
      </w:pPr>
      <w:r w:rsidRPr="00BA1C17">
        <w:rPr>
          <w:rFonts w:ascii="宋体" w:eastAsia="宋体" w:hAnsi="宋体" w:hint="eastAsia"/>
          <w:sz w:val="28"/>
          <w:szCs w:val="28"/>
        </w:rPr>
        <w:t>2、参数要求（覆盖）</w:t>
      </w:r>
    </w:p>
    <w:p w14:paraId="5367694B" w14:textId="0A8AE65F"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lastRenderedPageBreak/>
        <w:t>①允许缓冲质量（P+Q）：</w:t>
      </w:r>
      <w:r w:rsidR="006610F2" w:rsidRPr="00BA1C17">
        <w:rPr>
          <w:rFonts w:ascii="宋体" w:eastAsia="宋体" w:hAnsi="宋体" w:hint="eastAsia"/>
          <w:sz w:val="28"/>
          <w:szCs w:val="28"/>
        </w:rPr>
        <w:t>0-1500kg。</w:t>
      </w:r>
    </w:p>
    <w:p w14:paraId="413F5290" w14:textId="3E993C84"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②额定速度：≤0.63m/s</w:t>
      </w:r>
    </w:p>
    <w:p w14:paraId="354F42DE" w14:textId="5AAD203A"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③适用导轨导向面宽度：≤10mm</w:t>
      </w:r>
    </w:p>
    <w:p w14:paraId="3CC50F59" w14:textId="77777777"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④适用导轨导向面润滑状况：润滑、干燥</w:t>
      </w:r>
    </w:p>
    <w:p w14:paraId="6EEA94DB" w14:textId="77777777" w:rsidR="001B4CDA" w:rsidRPr="00BA1C17" w:rsidRDefault="001B4CDA" w:rsidP="001B4CDA">
      <w:pPr>
        <w:rPr>
          <w:rFonts w:ascii="宋体" w:eastAsia="宋体" w:hAnsi="宋体" w:hint="eastAsia"/>
          <w:sz w:val="28"/>
          <w:szCs w:val="28"/>
        </w:rPr>
      </w:pPr>
      <w:r w:rsidRPr="00BA1C17">
        <w:rPr>
          <w:rFonts w:ascii="宋体" w:eastAsia="宋体" w:hAnsi="宋体" w:hint="eastAsia"/>
          <w:sz w:val="28"/>
          <w:szCs w:val="28"/>
        </w:rPr>
        <w:t>3、性能要求</w:t>
      </w:r>
    </w:p>
    <w:p w14:paraId="385D995C" w14:textId="34DA2F71"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w:t>
      </w:r>
    </w:p>
    <w:p w14:paraId="79D12560" w14:textId="77777777" w:rsidR="001B4CDA" w:rsidRPr="00BA1C17" w:rsidRDefault="001B4CDA" w:rsidP="001B4CDA">
      <w:pPr>
        <w:rPr>
          <w:rFonts w:ascii="宋体" w:eastAsia="宋体" w:hAnsi="宋体" w:hint="eastAsia"/>
          <w:sz w:val="28"/>
          <w:szCs w:val="28"/>
        </w:rPr>
      </w:pPr>
      <w:r w:rsidRPr="00BA1C17">
        <w:rPr>
          <w:rFonts w:ascii="宋体" w:eastAsia="宋体" w:hAnsi="宋体" w:hint="eastAsia"/>
          <w:sz w:val="28"/>
          <w:szCs w:val="28"/>
        </w:rPr>
        <w:t>4、认证要求</w:t>
      </w:r>
    </w:p>
    <w:p w14:paraId="6793D49A" w14:textId="37A80B30"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①国内型式试验证书（加分项）</w:t>
      </w:r>
    </w:p>
    <w:p w14:paraId="2D4FF42F" w14:textId="52DEC99B" w:rsidR="001B4CDA" w:rsidRPr="00BA1C17" w:rsidRDefault="001B4CDA" w:rsidP="001B4CDA">
      <w:pPr>
        <w:ind w:firstLineChars="200" w:firstLine="560"/>
        <w:rPr>
          <w:rFonts w:ascii="宋体" w:eastAsia="宋体" w:hAnsi="宋体" w:hint="eastAsia"/>
          <w:sz w:val="28"/>
          <w:szCs w:val="28"/>
        </w:rPr>
      </w:pPr>
      <w:r w:rsidRPr="00BA1C17">
        <w:rPr>
          <w:rFonts w:ascii="宋体" w:eastAsia="宋体" w:hAnsi="宋体" w:hint="eastAsia"/>
          <w:sz w:val="28"/>
          <w:szCs w:val="28"/>
        </w:rPr>
        <w:t>②CE证书（加分项）</w:t>
      </w:r>
    </w:p>
    <w:p w14:paraId="4BD70317" w14:textId="77777777" w:rsidR="001B4CDA" w:rsidRPr="00BA1C17" w:rsidRDefault="001B4CDA" w:rsidP="001B4CDA">
      <w:pPr>
        <w:rPr>
          <w:rFonts w:ascii="宋体" w:eastAsia="宋体" w:hAnsi="宋体" w:hint="eastAsia"/>
          <w:sz w:val="28"/>
          <w:szCs w:val="28"/>
        </w:rPr>
      </w:pPr>
      <w:r w:rsidRPr="00BA1C17">
        <w:rPr>
          <w:rFonts w:ascii="宋体" w:eastAsia="宋体" w:hAnsi="宋体" w:hint="eastAsia"/>
          <w:sz w:val="28"/>
          <w:szCs w:val="28"/>
        </w:rPr>
        <w:t>5、其他</w:t>
      </w:r>
    </w:p>
    <w:p w14:paraId="129E5E7A" w14:textId="428B4868" w:rsidR="001B4CDA" w:rsidRPr="00BA1C17" w:rsidRDefault="001B4CDA" w:rsidP="001B4CDA">
      <w:pPr>
        <w:ind w:firstLineChars="200" w:firstLine="560"/>
        <w:rPr>
          <w:rFonts w:hAnsi="宋体" w:hint="eastAsia"/>
          <w:sz w:val="28"/>
          <w:szCs w:val="28"/>
        </w:rPr>
      </w:pPr>
      <w:r w:rsidRPr="00BA1C17">
        <w:rPr>
          <w:rFonts w:hAnsi="宋体" w:hint="eastAsia"/>
          <w:sz w:val="28"/>
          <w:szCs w:val="28"/>
        </w:rPr>
        <w:t>投标厂家在24年有一线品牌（三菱、迅达、通力、奥的斯、日立）或康力、嘉捷、西奥等国内前列</w:t>
      </w:r>
      <w:r w:rsidRPr="00BA1C17">
        <w:rPr>
          <w:rFonts w:hAnsi="宋体" w:hint="eastAsia"/>
          <w:b/>
          <w:bCs/>
          <w:sz w:val="28"/>
          <w:szCs w:val="28"/>
        </w:rPr>
        <w:t>家用电梯品牌</w:t>
      </w:r>
      <w:r w:rsidRPr="00BA1C17">
        <w:rPr>
          <w:rFonts w:hAnsi="宋体" w:hint="eastAsia"/>
          <w:sz w:val="28"/>
          <w:szCs w:val="28"/>
        </w:rPr>
        <w:t>正式合同应用案例并且所投标产品为量产产品（24年产量不少于1</w:t>
      </w:r>
      <w:r w:rsidR="006610F2" w:rsidRPr="00BA1C17">
        <w:rPr>
          <w:rFonts w:hAnsi="宋体" w:hint="eastAsia"/>
          <w:sz w:val="28"/>
          <w:szCs w:val="28"/>
        </w:rPr>
        <w:t>0</w:t>
      </w:r>
      <w:r w:rsidRPr="00BA1C17">
        <w:rPr>
          <w:rFonts w:hAnsi="宋体" w:hint="eastAsia"/>
          <w:sz w:val="28"/>
          <w:szCs w:val="28"/>
        </w:rPr>
        <w:t>00套）并能提供相关证明材料。</w:t>
      </w:r>
    </w:p>
    <w:p w14:paraId="609B2EFB" w14:textId="77777777" w:rsidR="001B4CDA" w:rsidRPr="00BA1C17" w:rsidRDefault="001B4CDA" w:rsidP="001B4CDA">
      <w:pPr>
        <w:widowControl/>
        <w:jc w:val="left"/>
        <w:rPr>
          <w:rFonts w:ascii="宋体" w:eastAsia="宋体" w:hAnsi="宋体" w:hint="eastAsia"/>
          <w:sz w:val="28"/>
          <w:szCs w:val="28"/>
        </w:rPr>
      </w:pPr>
      <w:r w:rsidRPr="00BA1C17">
        <w:rPr>
          <w:rFonts w:ascii="宋体" w:eastAsia="宋体" w:hAnsi="宋体" w:hint="eastAsia"/>
          <w:sz w:val="28"/>
          <w:szCs w:val="28"/>
        </w:rPr>
        <w:br w:type="page"/>
      </w:r>
    </w:p>
    <w:p w14:paraId="5AC81BFB" w14:textId="5C4D7853" w:rsidR="008F6B1E" w:rsidRPr="00BA1C17" w:rsidRDefault="008F6B1E" w:rsidP="008F6B1E">
      <w:pPr>
        <w:rPr>
          <w:rFonts w:ascii="宋体" w:eastAsia="宋体" w:hAnsi="宋体" w:hint="eastAsia"/>
          <w:b/>
          <w:bCs/>
          <w:sz w:val="28"/>
          <w:szCs w:val="28"/>
        </w:rPr>
      </w:pPr>
      <w:r w:rsidRPr="00BA1C17">
        <w:rPr>
          <w:rFonts w:ascii="宋体" w:eastAsia="宋体" w:hAnsi="宋体" w:hint="eastAsia"/>
          <w:b/>
          <w:bCs/>
          <w:sz w:val="28"/>
          <w:szCs w:val="28"/>
        </w:rPr>
        <w:lastRenderedPageBreak/>
        <w:t>五、3-4m/s高速梯安全</w:t>
      </w:r>
      <w:proofErr w:type="gramStart"/>
      <w:r w:rsidRPr="00BA1C17">
        <w:rPr>
          <w:rFonts w:ascii="宋体" w:eastAsia="宋体" w:hAnsi="宋体" w:hint="eastAsia"/>
          <w:b/>
          <w:bCs/>
          <w:sz w:val="28"/>
          <w:szCs w:val="28"/>
        </w:rPr>
        <w:t>钳</w:t>
      </w:r>
      <w:proofErr w:type="gramEnd"/>
    </w:p>
    <w:p w14:paraId="72872C28" w14:textId="72BA41E1" w:rsidR="008F6B1E" w:rsidRPr="00BA1C17" w:rsidRDefault="008F6B1E" w:rsidP="008F6B1E">
      <w:pPr>
        <w:rPr>
          <w:rFonts w:ascii="宋体" w:eastAsia="宋体" w:hAnsi="宋体" w:hint="eastAsia"/>
          <w:sz w:val="28"/>
          <w:szCs w:val="28"/>
        </w:rPr>
      </w:pPr>
      <w:r w:rsidRPr="00BA1C17">
        <w:rPr>
          <w:rFonts w:ascii="宋体" w:eastAsia="宋体" w:hAnsi="宋体" w:hint="eastAsia"/>
          <w:sz w:val="28"/>
          <w:szCs w:val="28"/>
        </w:rPr>
        <w:t>结构形式和接口要求</w:t>
      </w:r>
    </w:p>
    <w:p w14:paraId="7709DB75" w14:textId="06C3B9C5" w:rsidR="008F6B1E" w:rsidRDefault="00577A63" w:rsidP="005E4E4E">
      <w:pPr>
        <w:ind w:firstLineChars="200" w:firstLine="560"/>
        <w:rPr>
          <w:rFonts w:ascii="宋体" w:eastAsia="宋体" w:hAnsi="宋体" w:hint="eastAsia"/>
          <w:sz w:val="28"/>
          <w:szCs w:val="28"/>
        </w:rPr>
      </w:pPr>
      <w:r>
        <w:rPr>
          <w:rFonts w:ascii="宋体" w:eastAsia="宋体" w:hAnsi="宋体" w:hint="eastAsia"/>
          <w:sz w:val="28"/>
          <w:szCs w:val="28"/>
        </w:rPr>
        <w:t>①</w:t>
      </w:r>
      <w:r w:rsidR="00BA1C17" w:rsidRPr="00BA1C17">
        <w:rPr>
          <w:rFonts w:ascii="宋体" w:eastAsia="宋体" w:hAnsi="宋体" w:hint="eastAsia"/>
          <w:sz w:val="28"/>
          <w:szCs w:val="28"/>
        </w:rPr>
        <w:t>双侧滑块渐进式。其它结构不限。</w:t>
      </w:r>
    </w:p>
    <w:p w14:paraId="139B137E" w14:textId="0C68B714" w:rsidR="00577A63" w:rsidRPr="00BA1C17" w:rsidRDefault="00577A63" w:rsidP="005E4E4E">
      <w:pPr>
        <w:ind w:firstLineChars="200" w:firstLine="560"/>
        <w:rPr>
          <w:rFonts w:ascii="宋体" w:eastAsia="宋体" w:hAnsi="宋体" w:hint="eastAsia"/>
          <w:sz w:val="28"/>
          <w:szCs w:val="28"/>
        </w:rPr>
      </w:pPr>
      <w:r>
        <w:rPr>
          <w:rFonts w:ascii="宋体" w:eastAsia="宋体" w:hAnsi="宋体" w:hint="eastAsia"/>
          <w:sz w:val="28"/>
          <w:szCs w:val="28"/>
        </w:rPr>
        <w:t>②</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p>
    <w:p w14:paraId="50350679" w14:textId="77777777" w:rsidR="008F6B1E" w:rsidRPr="00BA1C17" w:rsidRDefault="008F6B1E" w:rsidP="008F6B1E">
      <w:pPr>
        <w:rPr>
          <w:rFonts w:ascii="宋体" w:eastAsia="宋体" w:hAnsi="宋体" w:hint="eastAsia"/>
          <w:sz w:val="28"/>
          <w:szCs w:val="28"/>
        </w:rPr>
      </w:pPr>
      <w:r w:rsidRPr="00BA1C17">
        <w:rPr>
          <w:rFonts w:ascii="宋体" w:eastAsia="宋体" w:hAnsi="宋体" w:hint="eastAsia"/>
          <w:sz w:val="28"/>
          <w:szCs w:val="28"/>
        </w:rPr>
        <w:t>2、参数要求（覆盖）</w:t>
      </w:r>
    </w:p>
    <w:p w14:paraId="1D462A40" w14:textId="343F5AAD"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①允许缓冲质量（P+Q）：</w:t>
      </w:r>
      <w:r w:rsidRPr="00BA1C17">
        <w:rPr>
          <w:rFonts w:ascii="宋体" w:eastAsia="宋体" w:hAnsi="宋体"/>
          <w:sz w:val="28"/>
          <w:szCs w:val="28"/>
        </w:rPr>
        <w:t xml:space="preserve"> </w:t>
      </w:r>
      <w:r w:rsidR="005E4E4E" w:rsidRPr="00BA1C17">
        <w:rPr>
          <w:rFonts w:ascii="宋体" w:eastAsia="宋体" w:hAnsi="宋体" w:hint="eastAsia"/>
          <w:sz w:val="28"/>
          <w:szCs w:val="28"/>
        </w:rPr>
        <w:t>2100-4500kg</w:t>
      </w:r>
    </w:p>
    <w:p w14:paraId="27CF8802" w14:textId="27C84937"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②额定速度：3</w:t>
      </w:r>
      <w:r w:rsidR="005E4E4E" w:rsidRPr="00BA1C17">
        <w:rPr>
          <w:rFonts w:ascii="宋体" w:eastAsia="宋体" w:hAnsi="宋体" w:hint="eastAsia"/>
          <w:sz w:val="28"/>
          <w:szCs w:val="28"/>
        </w:rPr>
        <w:t>.0</w:t>
      </w:r>
      <w:r w:rsidRPr="00BA1C17">
        <w:rPr>
          <w:rFonts w:ascii="宋体" w:eastAsia="宋体" w:hAnsi="宋体" w:hint="eastAsia"/>
          <w:sz w:val="28"/>
          <w:szCs w:val="28"/>
        </w:rPr>
        <w:t>-4</w:t>
      </w:r>
      <w:r w:rsidR="005E4E4E" w:rsidRPr="00BA1C17">
        <w:rPr>
          <w:rFonts w:ascii="宋体" w:eastAsia="宋体" w:hAnsi="宋体" w:hint="eastAsia"/>
          <w:sz w:val="28"/>
          <w:szCs w:val="28"/>
        </w:rPr>
        <w:t>.0</w:t>
      </w:r>
      <w:r w:rsidRPr="00BA1C17">
        <w:rPr>
          <w:rFonts w:ascii="宋体" w:eastAsia="宋体" w:hAnsi="宋体" w:hint="eastAsia"/>
          <w:sz w:val="28"/>
          <w:szCs w:val="28"/>
        </w:rPr>
        <w:t>m/s</w:t>
      </w:r>
    </w:p>
    <w:p w14:paraId="5FA17563" w14:textId="77777777"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③适用导轨导向面宽度：≤16mm</w:t>
      </w:r>
    </w:p>
    <w:p w14:paraId="50214DCD" w14:textId="57DFBE55"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④适用导轨导向面润滑状况：干燥</w:t>
      </w:r>
    </w:p>
    <w:p w14:paraId="28B28E76" w14:textId="77777777" w:rsidR="008F6B1E" w:rsidRPr="00BA1C17" w:rsidRDefault="008F6B1E" w:rsidP="008F6B1E">
      <w:pPr>
        <w:rPr>
          <w:rFonts w:ascii="宋体" w:eastAsia="宋体" w:hAnsi="宋体" w:hint="eastAsia"/>
          <w:sz w:val="28"/>
          <w:szCs w:val="28"/>
        </w:rPr>
      </w:pPr>
      <w:r w:rsidRPr="00BA1C17">
        <w:rPr>
          <w:rFonts w:ascii="宋体" w:eastAsia="宋体" w:hAnsi="宋体" w:hint="eastAsia"/>
          <w:sz w:val="28"/>
          <w:szCs w:val="28"/>
        </w:rPr>
        <w:t>3、性能要求</w:t>
      </w:r>
    </w:p>
    <w:p w14:paraId="6510084D" w14:textId="64566DC7"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5D569C">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331B5E18" w14:textId="77777777" w:rsidR="008F6B1E" w:rsidRPr="00BA1C17" w:rsidRDefault="008F6B1E" w:rsidP="008F6B1E">
      <w:pPr>
        <w:rPr>
          <w:rFonts w:ascii="宋体" w:eastAsia="宋体" w:hAnsi="宋体" w:hint="eastAsia"/>
          <w:sz w:val="28"/>
          <w:szCs w:val="28"/>
        </w:rPr>
      </w:pPr>
      <w:r w:rsidRPr="00BA1C17">
        <w:rPr>
          <w:rFonts w:ascii="宋体" w:eastAsia="宋体" w:hAnsi="宋体" w:hint="eastAsia"/>
          <w:sz w:val="28"/>
          <w:szCs w:val="28"/>
        </w:rPr>
        <w:t>4、认证要求</w:t>
      </w:r>
    </w:p>
    <w:p w14:paraId="3BF59CAE" w14:textId="77777777"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58889082" w14:textId="77777777" w:rsidR="008F6B1E" w:rsidRPr="00BA1C17" w:rsidRDefault="008F6B1E" w:rsidP="008F6B1E">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086B298D" w14:textId="7F8D875D" w:rsidR="008F6B1E" w:rsidRPr="00BA1C17" w:rsidRDefault="008F6B1E" w:rsidP="0034456A">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34456A">
        <w:rPr>
          <w:rFonts w:ascii="宋体" w:eastAsia="宋体" w:hAnsi="宋体" w:hint="eastAsia"/>
          <w:sz w:val="28"/>
          <w:szCs w:val="28"/>
        </w:rPr>
        <w:t>(整机EAC备案可用厂家应标产品的型号搭配远大智能品牌实现)</w:t>
      </w:r>
    </w:p>
    <w:p w14:paraId="1225A9BE" w14:textId="77777777" w:rsidR="008F6B1E" w:rsidRPr="00BA1C17" w:rsidRDefault="008F6B1E" w:rsidP="008F6B1E">
      <w:pPr>
        <w:rPr>
          <w:rFonts w:ascii="宋体" w:eastAsia="宋体" w:hAnsi="宋体" w:hint="eastAsia"/>
          <w:sz w:val="28"/>
          <w:szCs w:val="28"/>
        </w:rPr>
      </w:pPr>
      <w:r w:rsidRPr="00BA1C17">
        <w:rPr>
          <w:rFonts w:ascii="宋体" w:eastAsia="宋体" w:hAnsi="宋体" w:hint="eastAsia"/>
          <w:sz w:val="28"/>
          <w:szCs w:val="28"/>
        </w:rPr>
        <w:t>5、其他</w:t>
      </w:r>
    </w:p>
    <w:p w14:paraId="49ED953F" w14:textId="4717BB11" w:rsidR="008F6B1E" w:rsidRPr="00BA1C17" w:rsidRDefault="008F6B1E" w:rsidP="008F6B1E">
      <w:pPr>
        <w:ind w:firstLineChars="200" w:firstLine="560"/>
        <w:rPr>
          <w:rFonts w:hAnsi="宋体" w:hint="eastAsia"/>
          <w:sz w:val="28"/>
          <w:szCs w:val="28"/>
        </w:rPr>
      </w:pPr>
      <w:r w:rsidRPr="00BA1C17">
        <w:rPr>
          <w:rFonts w:hAnsi="宋体" w:hint="eastAsia"/>
          <w:sz w:val="28"/>
          <w:szCs w:val="28"/>
        </w:rPr>
        <w:t>投标厂家在24年有一线品牌（三菱、迅达、通力、奥的斯、日立）或康力、嘉捷、西奥等国内前列品牌正式合同应用案例并且所投标产品为量产产品（24年产量不少于</w:t>
      </w:r>
      <w:r w:rsidR="00BA5C66" w:rsidRPr="00BA1C17">
        <w:rPr>
          <w:rFonts w:hAnsi="宋体" w:hint="eastAsia"/>
          <w:sz w:val="28"/>
          <w:szCs w:val="28"/>
        </w:rPr>
        <w:t>100</w:t>
      </w:r>
      <w:r w:rsidRPr="00BA1C17">
        <w:rPr>
          <w:rFonts w:hAnsi="宋体" w:hint="eastAsia"/>
          <w:sz w:val="28"/>
          <w:szCs w:val="28"/>
        </w:rPr>
        <w:t>套）并能提供相关证明材料。</w:t>
      </w:r>
    </w:p>
    <w:p w14:paraId="3918C7F7" w14:textId="52F2EF7A" w:rsidR="00D3274A" w:rsidRPr="00BA1C17" w:rsidRDefault="00D3274A">
      <w:pPr>
        <w:widowControl/>
        <w:jc w:val="left"/>
        <w:rPr>
          <w:rFonts w:ascii="宋体" w:eastAsia="宋体" w:hAnsi="宋体" w:hint="eastAsia"/>
          <w:b/>
          <w:bCs/>
          <w:sz w:val="28"/>
          <w:szCs w:val="28"/>
        </w:rPr>
      </w:pPr>
      <w:r w:rsidRPr="00BA1C17">
        <w:rPr>
          <w:rFonts w:ascii="宋体" w:eastAsia="宋体" w:hAnsi="宋体" w:hint="eastAsia"/>
          <w:b/>
          <w:bCs/>
          <w:sz w:val="28"/>
          <w:szCs w:val="28"/>
        </w:rPr>
        <w:br w:type="page"/>
      </w:r>
    </w:p>
    <w:p w14:paraId="5FFD21C5" w14:textId="072B1D4D" w:rsidR="00D93949" w:rsidRPr="00BA1C17" w:rsidRDefault="001B4CDA" w:rsidP="00D93949">
      <w:pPr>
        <w:rPr>
          <w:rFonts w:ascii="宋体" w:eastAsia="宋体" w:hAnsi="宋体" w:hint="eastAsia"/>
          <w:b/>
          <w:bCs/>
          <w:sz w:val="28"/>
          <w:szCs w:val="28"/>
        </w:rPr>
      </w:pPr>
      <w:r w:rsidRPr="00BA1C17">
        <w:rPr>
          <w:rFonts w:ascii="宋体" w:eastAsia="宋体" w:hAnsi="宋体" w:hint="eastAsia"/>
          <w:b/>
          <w:bCs/>
          <w:sz w:val="28"/>
          <w:szCs w:val="28"/>
        </w:rPr>
        <w:lastRenderedPageBreak/>
        <w:t>六</w:t>
      </w:r>
      <w:r w:rsidR="00D93949" w:rsidRPr="00BA1C17">
        <w:rPr>
          <w:rFonts w:ascii="宋体" w:eastAsia="宋体" w:hAnsi="宋体" w:hint="eastAsia"/>
          <w:b/>
          <w:bCs/>
          <w:sz w:val="28"/>
          <w:szCs w:val="28"/>
        </w:rPr>
        <w:t>、对重安全钳（我司小机房、无机房产品通用）</w:t>
      </w:r>
    </w:p>
    <w:p w14:paraId="0D055A89" w14:textId="77777777" w:rsidR="00D93949" w:rsidRPr="00BA1C17" w:rsidRDefault="00D93949" w:rsidP="00D93949">
      <w:pPr>
        <w:rPr>
          <w:rFonts w:ascii="宋体" w:eastAsia="宋体" w:hAnsi="宋体" w:hint="eastAsia"/>
          <w:sz w:val="28"/>
          <w:szCs w:val="28"/>
        </w:rPr>
      </w:pPr>
      <w:r w:rsidRPr="00BA1C17">
        <w:rPr>
          <w:rFonts w:ascii="宋体" w:eastAsia="宋体" w:hAnsi="宋体" w:hint="eastAsia"/>
          <w:sz w:val="28"/>
          <w:szCs w:val="28"/>
        </w:rPr>
        <w:t>1、结构形式和接口要求</w:t>
      </w:r>
    </w:p>
    <w:p w14:paraId="38FA8B44" w14:textId="3BA1DC71" w:rsidR="00D93949" w:rsidRDefault="00577A63" w:rsidP="00A63AFB">
      <w:pPr>
        <w:ind w:firstLineChars="200" w:firstLine="560"/>
        <w:rPr>
          <w:rFonts w:ascii="宋体" w:eastAsia="宋体" w:hAnsi="宋体" w:hint="eastAsia"/>
          <w:sz w:val="28"/>
          <w:szCs w:val="28"/>
        </w:rPr>
      </w:pPr>
      <w:r>
        <w:rPr>
          <w:rFonts w:ascii="宋体" w:eastAsia="宋体" w:hAnsi="宋体" w:hint="eastAsia"/>
          <w:sz w:val="28"/>
          <w:szCs w:val="28"/>
        </w:rPr>
        <w:t>①</w:t>
      </w:r>
      <w:r w:rsidR="000D78AB" w:rsidRPr="00BA1C17">
        <w:rPr>
          <w:rFonts w:ascii="宋体" w:eastAsia="宋体" w:hAnsi="宋体" w:hint="eastAsia"/>
          <w:sz w:val="28"/>
          <w:szCs w:val="28"/>
        </w:rPr>
        <w:t>π型开口钳体</w:t>
      </w:r>
      <w:r>
        <w:rPr>
          <w:rFonts w:ascii="宋体" w:eastAsia="宋体" w:hAnsi="宋体" w:hint="eastAsia"/>
          <w:sz w:val="28"/>
          <w:szCs w:val="28"/>
        </w:rPr>
        <w:t>；</w:t>
      </w:r>
    </w:p>
    <w:p w14:paraId="68EF33C4" w14:textId="0D6A50AB" w:rsidR="00577A63" w:rsidRPr="00BA1C17" w:rsidRDefault="00577A63" w:rsidP="00A63AFB">
      <w:pPr>
        <w:ind w:firstLineChars="200" w:firstLine="560"/>
        <w:rPr>
          <w:rFonts w:ascii="宋体" w:eastAsia="宋体" w:hAnsi="宋体" w:hint="eastAsia"/>
          <w:sz w:val="28"/>
          <w:szCs w:val="28"/>
        </w:rPr>
      </w:pPr>
      <w:r>
        <w:rPr>
          <w:rFonts w:ascii="宋体" w:eastAsia="宋体" w:hAnsi="宋体" w:hint="eastAsia"/>
          <w:sz w:val="28"/>
          <w:szCs w:val="28"/>
        </w:rPr>
        <w:t>②</w:t>
      </w:r>
      <w:r w:rsidRPr="00A76700">
        <w:rPr>
          <w:rFonts w:ascii="宋体" w:eastAsia="宋体" w:hAnsi="宋体" w:hint="eastAsia"/>
          <w:bCs/>
          <w:sz w:val="28"/>
          <w:szCs w:val="28"/>
        </w:rPr>
        <w:t>默认中文铭牌；其他语言时由箱单指定铭牌代号：Y:英文铭牌；E:俄文铭牌</w:t>
      </w:r>
      <w:r>
        <w:rPr>
          <w:rFonts w:ascii="宋体" w:eastAsia="宋体" w:hAnsi="宋体" w:hint="eastAsia"/>
          <w:bCs/>
          <w:sz w:val="28"/>
          <w:szCs w:val="28"/>
        </w:rPr>
        <w:t>。</w:t>
      </w:r>
    </w:p>
    <w:p w14:paraId="7EBD748F" w14:textId="3EC8FF7F" w:rsidR="00D93949" w:rsidRPr="00BA1C17" w:rsidRDefault="00B10A79" w:rsidP="00B10A79">
      <w:pPr>
        <w:jc w:val="center"/>
        <w:rPr>
          <w:rFonts w:ascii="宋体" w:eastAsia="宋体" w:hAnsi="宋体" w:hint="eastAsia"/>
          <w:sz w:val="28"/>
          <w:szCs w:val="28"/>
        </w:rPr>
      </w:pPr>
      <w:r w:rsidRPr="00BA1C17">
        <w:rPr>
          <w:noProof/>
        </w:rPr>
        <w:drawing>
          <wp:inline distT="0" distB="0" distL="0" distR="0" wp14:anchorId="3FFE7E02" wp14:editId="3D12C35E">
            <wp:extent cx="1272209" cy="1315703"/>
            <wp:effectExtent l="0" t="0" r="4445" b="0"/>
            <wp:docPr id="14340480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48059" name=""/>
                    <pic:cNvPicPr/>
                  </pic:nvPicPr>
                  <pic:blipFill>
                    <a:blip r:embed="rId15"/>
                    <a:stretch>
                      <a:fillRect/>
                    </a:stretch>
                  </pic:blipFill>
                  <pic:spPr>
                    <a:xfrm>
                      <a:off x="0" y="0"/>
                      <a:ext cx="1289868" cy="1333966"/>
                    </a:xfrm>
                    <a:prstGeom prst="rect">
                      <a:avLst/>
                    </a:prstGeom>
                  </pic:spPr>
                </pic:pic>
              </a:graphicData>
            </a:graphic>
          </wp:inline>
        </w:drawing>
      </w:r>
    </w:p>
    <w:p w14:paraId="452D8F61" w14:textId="77777777" w:rsidR="00D93949" w:rsidRPr="00BA1C17" w:rsidRDefault="00D93949" w:rsidP="00D93949">
      <w:pPr>
        <w:rPr>
          <w:rFonts w:ascii="宋体" w:eastAsia="宋体" w:hAnsi="宋体" w:hint="eastAsia"/>
          <w:sz w:val="28"/>
          <w:szCs w:val="28"/>
        </w:rPr>
      </w:pPr>
      <w:r w:rsidRPr="00BA1C17">
        <w:rPr>
          <w:rFonts w:ascii="宋体" w:eastAsia="宋体" w:hAnsi="宋体" w:hint="eastAsia"/>
          <w:sz w:val="28"/>
          <w:szCs w:val="28"/>
        </w:rPr>
        <w:t>2、参数要求（覆盖）</w:t>
      </w:r>
    </w:p>
    <w:p w14:paraId="7FE258C5" w14:textId="4813C91A"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①允许缓冲质量（P+Q）：</w:t>
      </w:r>
      <w:r w:rsidR="00B10A79" w:rsidRPr="00BA1C17">
        <w:rPr>
          <w:rFonts w:ascii="宋体" w:eastAsia="宋体" w:hAnsi="宋体" w:hint="eastAsia"/>
          <w:sz w:val="28"/>
          <w:szCs w:val="28"/>
        </w:rPr>
        <w:t>6</w:t>
      </w:r>
      <w:r w:rsidR="00A63AFB" w:rsidRPr="00BA1C17">
        <w:rPr>
          <w:rFonts w:ascii="宋体" w:eastAsia="宋体" w:hAnsi="宋体" w:hint="eastAsia"/>
          <w:sz w:val="28"/>
          <w:szCs w:val="28"/>
        </w:rPr>
        <w:t>5</w:t>
      </w:r>
      <w:r w:rsidRPr="00BA1C17">
        <w:rPr>
          <w:rFonts w:ascii="宋体" w:eastAsia="宋体" w:hAnsi="宋体" w:hint="eastAsia"/>
          <w:sz w:val="28"/>
          <w:szCs w:val="28"/>
        </w:rPr>
        <w:t>0kg-5</w:t>
      </w:r>
      <w:r w:rsidR="00B10A79" w:rsidRPr="00BA1C17">
        <w:rPr>
          <w:rFonts w:ascii="宋体" w:eastAsia="宋体" w:hAnsi="宋体" w:hint="eastAsia"/>
          <w:sz w:val="28"/>
          <w:szCs w:val="28"/>
        </w:rPr>
        <w:t>2</w:t>
      </w:r>
      <w:r w:rsidRPr="00BA1C17">
        <w:rPr>
          <w:rFonts w:ascii="宋体" w:eastAsia="宋体" w:hAnsi="宋体" w:hint="eastAsia"/>
          <w:sz w:val="28"/>
          <w:szCs w:val="28"/>
        </w:rPr>
        <w:t>00kg（可使用分段产品应对）</w:t>
      </w:r>
    </w:p>
    <w:p w14:paraId="29748A49" w14:textId="77777777"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②额定速度：≤2.5m/s</w:t>
      </w:r>
    </w:p>
    <w:p w14:paraId="76E9CACA" w14:textId="77777777"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③适用导轨导向面宽度：≤16mm</w:t>
      </w:r>
    </w:p>
    <w:p w14:paraId="02159109" w14:textId="77777777"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④适用导轨导向面润滑状况：润滑、干燥</w:t>
      </w:r>
    </w:p>
    <w:p w14:paraId="1069BE3F" w14:textId="77777777" w:rsidR="00D93949" w:rsidRPr="00BA1C17" w:rsidRDefault="00D93949" w:rsidP="00D93949">
      <w:pPr>
        <w:rPr>
          <w:rFonts w:ascii="宋体" w:eastAsia="宋体" w:hAnsi="宋体" w:hint="eastAsia"/>
          <w:sz w:val="28"/>
          <w:szCs w:val="28"/>
        </w:rPr>
      </w:pPr>
      <w:r w:rsidRPr="00BA1C17">
        <w:rPr>
          <w:rFonts w:ascii="宋体" w:eastAsia="宋体" w:hAnsi="宋体" w:hint="eastAsia"/>
          <w:sz w:val="28"/>
          <w:szCs w:val="28"/>
        </w:rPr>
        <w:t>3、性能要求</w:t>
      </w:r>
    </w:p>
    <w:p w14:paraId="43B41E4D" w14:textId="0DE09A9D"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5D569C">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6FFB4F47" w14:textId="77777777" w:rsidR="00D93949" w:rsidRPr="00BA1C17" w:rsidRDefault="00D93949" w:rsidP="00D93949">
      <w:pPr>
        <w:rPr>
          <w:rFonts w:ascii="宋体" w:eastAsia="宋体" w:hAnsi="宋体" w:hint="eastAsia"/>
          <w:sz w:val="28"/>
          <w:szCs w:val="28"/>
        </w:rPr>
      </w:pPr>
      <w:r w:rsidRPr="00BA1C17">
        <w:rPr>
          <w:rFonts w:ascii="宋体" w:eastAsia="宋体" w:hAnsi="宋体" w:hint="eastAsia"/>
          <w:sz w:val="28"/>
          <w:szCs w:val="28"/>
        </w:rPr>
        <w:t>4、认证要求</w:t>
      </w:r>
    </w:p>
    <w:p w14:paraId="171D58CC" w14:textId="77777777"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5BE44347" w14:textId="77777777" w:rsidR="00D93949" w:rsidRPr="00BA1C17" w:rsidRDefault="00D93949"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1B521557" w14:textId="487805DB" w:rsidR="00D93949" w:rsidRPr="00BA1C17" w:rsidRDefault="00D93949" w:rsidP="0034456A">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34456A">
        <w:rPr>
          <w:rFonts w:ascii="宋体" w:eastAsia="宋体" w:hAnsi="宋体" w:hint="eastAsia"/>
          <w:sz w:val="28"/>
          <w:szCs w:val="28"/>
        </w:rPr>
        <w:t>(整机EAC备案可用厂家应标产品的型号搭配远大智能品牌实现)</w:t>
      </w:r>
    </w:p>
    <w:p w14:paraId="37096EF1" w14:textId="77777777" w:rsidR="00D93949" w:rsidRPr="00BA1C17" w:rsidRDefault="00D93949" w:rsidP="00D93949">
      <w:pPr>
        <w:rPr>
          <w:rFonts w:ascii="宋体" w:eastAsia="宋体" w:hAnsi="宋体" w:hint="eastAsia"/>
          <w:sz w:val="28"/>
          <w:szCs w:val="28"/>
        </w:rPr>
      </w:pPr>
      <w:r w:rsidRPr="00BA1C17">
        <w:rPr>
          <w:rFonts w:ascii="宋体" w:eastAsia="宋体" w:hAnsi="宋体" w:hint="eastAsia"/>
          <w:sz w:val="28"/>
          <w:szCs w:val="28"/>
        </w:rPr>
        <w:t>5、其他</w:t>
      </w:r>
    </w:p>
    <w:p w14:paraId="53FE5B30" w14:textId="598E691A" w:rsidR="000769C5" w:rsidRPr="00D93949" w:rsidRDefault="00D93949" w:rsidP="00D3274A">
      <w:pPr>
        <w:ind w:firstLineChars="200" w:firstLine="560"/>
        <w:rPr>
          <w:rFonts w:ascii="宋体" w:eastAsia="宋体" w:hAnsi="宋体" w:hint="eastAsia"/>
          <w:sz w:val="28"/>
          <w:szCs w:val="28"/>
        </w:rPr>
      </w:pPr>
      <w:r w:rsidRPr="00BA1C17">
        <w:rPr>
          <w:rFonts w:hAnsi="宋体" w:hint="eastAsia"/>
          <w:sz w:val="28"/>
          <w:szCs w:val="28"/>
        </w:rPr>
        <w:t>投标厂家在24年有一线品牌（三菱、迅达、通力、奥的斯、日立）或康力、嘉捷、西奥等国内前列品牌正式合同应用案例并且所投标产品为量产产品（24年产量不少于</w:t>
      </w:r>
      <w:r w:rsidR="00D3274A" w:rsidRPr="00BA1C17">
        <w:rPr>
          <w:rFonts w:hAnsi="宋体" w:hint="eastAsia"/>
          <w:sz w:val="28"/>
          <w:szCs w:val="28"/>
        </w:rPr>
        <w:t>300套</w:t>
      </w:r>
      <w:r w:rsidRPr="00BA1C17">
        <w:rPr>
          <w:rFonts w:hAnsi="宋体" w:hint="eastAsia"/>
          <w:sz w:val="28"/>
          <w:szCs w:val="28"/>
        </w:rPr>
        <w:t>）并能提供相关证明材料。</w:t>
      </w:r>
    </w:p>
    <w:sectPr w:rsidR="000769C5" w:rsidRPr="00D93949" w:rsidSect="00D6483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6AF8C" w14:textId="77777777" w:rsidR="00BD3442" w:rsidRDefault="00BD3442" w:rsidP="00D64832">
      <w:pPr>
        <w:rPr>
          <w:rFonts w:hint="eastAsia"/>
        </w:rPr>
      </w:pPr>
      <w:r>
        <w:separator/>
      </w:r>
    </w:p>
  </w:endnote>
  <w:endnote w:type="continuationSeparator" w:id="0">
    <w:p w14:paraId="34CDCB4E" w14:textId="77777777" w:rsidR="00BD3442" w:rsidRDefault="00BD3442" w:rsidP="00D6483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47B39" w14:textId="77777777" w:rsidR="00BD3442" w:rsidRDefault="00BD3442" w:rsidP="00D64832">
      <w:pPr>
        <w:rPr>
          <w:rFonts w:hint="eastAsia"/>
        </w:rPr>
      </w:pPr>
      <w:r>
        <w:separator/>
      </w:r>
    </w:p>
  </w:footnote>
  <w:footnote w:type="continuationSeparator" w:id="0">
    <w:p w14:paraId="7F22E530" w14:textId="77777777" w:rsidR="00BD3442" w:rsidRDefault="00BD3442" w:rsidP="00D6483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27292"/>
    <w:multiLevelType w:val="hybridMultilevel"/>
    <w:tmpl w:val="96D62CE6"/>
    <w:lvl w:ilvl="0" w:tplc="F1A859A6">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59C3B7B"/>
    <w:multiLevelType w:val="hybridMultilevel"/>
    <w:tmpl w:val="C346E736"/>
    <w:lvl w:ilvl="0" w:tplc="1D5A4BB8">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7E07336"/>
    <w:multiLevelType w:val="hybridMultilevel"/>
    <w:tmpl w:val="04D2468C"/>
    <w:lvl w:ilvl="0" w:tplc="84761F8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581F77D0"/>
    <w:multiLevelType w:val="hybridMultilevel"/>
    <w:tmpl w:val="6546A2A8"/>
    <w:lvl w:ilvl="0" w:tplc="1D5A4BB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6EB6C38"/>
    <w:multiLevelType w:val="hybridMultilevel"/>
    <w:tmpl w:val="29863E34"/>
    <w:lvl w:ilvl="0" w:tplc="B81A6BB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43933290">
    <w:abstractNumId w:val="4"/>
  </w:num>
  <w:num w:numId="2" w16cid:durableId="990212255">
    <w:abstractNumId w:val="2"/>
  </w:num>
  <w:num w:numId="3" w16cid:durableId="1630894194">
    <w:abstractNumId w:val="0"/>
  </w:num>
  <w:num w:numId="4" w16cid:durableId="2112236042">
    <w:abstractNumId w:val="3"/>
  </w:num>
  <w:num w:numId="5" w16cid:durableId="79452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5F0"/>
    <w:rsid w:val="000769C5"/>
    <w:rsid w:val="0008551A"/>
    <w:rsid w:val="00096D2C"/>
    <w:rsid w:val="000D78AB"/>
    <w:rsid w:val="001322FE"/>
    <w:rsid w:val="001B4CDA"/>
    <w:rsid w:val="001D2527"/>
    <w:rsid w:val="001D3CFC"/>
    <w:rsid w:val="00243AFA"/>
    <w:rsid w:val="0025234E"/>
    <w:rsid w:val="002A0679"/>
    <w:rsid w:val="002C329F"/>
    <w:rsid w:val="002C5547"/>
    <w:rsid w:val="00330BB0"/>
    <w:rsid w:val="0034456A"/>
    <w:rsid w:val="0036298C"/>
    <w:rsid w:val="0037597C"/>
    <w:rsid w:val="003B6469"/>
    <w:rsid w:val="003F2A6E"/>
    <w:rsid w:val="003F45F0"/>
    <w:rsid w:val="00403F8A"/>
    <w:rsid w:val="00413781"/>
    <w:rsid w:val="004505AA"/>
    <w:rsid w:val="004D0CA1"/>
    <w:rsid w:val="004F6602"/>
    <w:rsid w:val="00503936"/>
    <w:rsid w:val="00546338"/>
    <w:rsid w:val="00577A63"/>
    <w:rsid w:val="00585C33"/>
    <w:rsid w:val="005D569C"/>
    <w:rsid w:val="005E4E4E"/>
    <w:rsid w:val="00627E26"/>
    <w:rsid w:val="006610F2"/>
    <w:rsid w:val="006700A4"/>
    <w:rsid w:val="006D1C91"/>
    <w:rsid w:val="006D46C7"/>
    <w:rsid w:val="00782074"/>
    <w:rsid w:val="007A34D7"/>
    <w:rsid w:val="007C05B1"/>
    <w:rsid w:val="00863AE7"/>
    <w:rsid w:val="00871FB4"/>
    <w:rsid w:val="008811BA"/>
    <w:rsid w:val="008C70EA"/>
    <w:rsid w:val="008D5A33"/>
    <w:rsid w:val="008F6B1E"/>
    <w:rsid w:val="009200EA"/>
    <w:rsid w:val="00921A6B"/>
    <w:rsid w:val="00934FFF"/>
    <w:rsid w:val="009632AA"/>
    <w:rsid w:val="00A024F0"/>
    <w:rsid w:val="00A03020"/>
    <w:rsid w:val="00A517DB"/>
    <w:rsid w:val="00A63AFB"/>
    <w:rsid w:val="00A93CE3"/>
    <w:rsid w:val="00B10A79"/>
    <w:rsid w:val="00B26E9F"/>
    <w:rsid w:val="00B611CC"/>
    <w:rsid w:val="00B92E7D"/>
    <w:rsid w:val="00BA1C17"/>
    <w:rsid w:val="00BA5C66"/>
    <w:rsid w:val="00BD3442"/>
    <w:rsid w:val="00BE6954"/>
    <w:rsid w:val="00C63C78"/>
    <w:rsid w:val="00C8605B"/>
    <w:rsid w:val="00CE0D6A"/>
    <w:rsid w:val="00CF28BF"/>
    <w:rsid w:val="00D20AD8"/>
    <w:rsid w:val="00D3274A"/>
    <w:rsid w:val="00D3662E"/>
    <w:rsid w:val="00D64832"/>
    <w:rsid w:val="00D77CDE"/>
    <w:rsid w:val="00D93949"/>
    <w:rsid w:val="00DA7B26"/>
    <w:rsid w:val="00E76643"/>
    <w:rsid w:val="00E91E6E"/>
    <w:rsid w:val="00EA68D2"/>
    <w:rsid w:val="00EB5826"/>
    <w:rsid w:val="00F10F7C"/>
    <w:rsid w:val="00FC0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750E7"/>
  <w15:chartTrackingRefBased/>
  <w15:docId w15:val="{43C7A3A3-2B59-40C1-9E56-51DDE7DF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832"/>
    <w:pPr>
      <w:tabs>
        <w:tab w:val="center" w:pos="4153"/>
        <w:tab w:val="right" w:pos="8306"/>
      </w:tabs>
      <w:snapToGrid w:val="0"/>
      <w:jc w:val="center"/>
    </w:pPr>
    <w:rPr>
      <w:sz w:val="18"/>
      <w:szCs w:val="18"/>
    </w:rPr>
  </w:style>
  <w:style w:type="character" w:customStyle="1" w:styleId="a4">
    <w:name w:val="页眉 字符"/>
    <w:basedOn w:val="a0"/>
    <w:link w:val="a3"/>
    <w:uiPriority w:val="99"/>
    <w:rsid w:val="00D64832"/>
    <w:rPr>
      <w:sz w:val="18"/>
      <w:szCs w:val="18"/>
    </w:rPr>
  </w:style>
  <w:style w:type="paragraph" w:styleId="a5">
    <w:name w:val="footer"/>
    <w:basedOn w:val="a"/>
    <w:link w:val="a6"/>
    <w:uiPriority w:val="99"/>
    <w:unhideWhenUsed/>
    <w:rsid w:val="00D64832"/>
    <w:pPr>
      <w:tabs>
        <w:tab w:val="center" w:pos="4153"/>
        <w:tab w:val="right" w:pos="8306"/>
      </w:tabs>
      <w:snapToGrid w:val="0"/>
      <w:jc w:val="left"/>
    </w:pPr>
    <w:rPr>
      <w:sz w:val="18"/>
      <w:szCs w:val="18"/>
    </w:rPr>
  </w:style>
  <w:style w:type="character" w:customStyle="1" w:styleId="a6">
    <w:name w:val="页脚 字符"/>
    <w:basedOn w:val="a0"/>
    <w:link w:val="a5"/>
    <w:uiPriority w:val="99"/>
    <w:rsid w:val="00D64832"/>
    <w:rPr>
      <w:sz w:val="18"/>
      <w:szCs w:val="18"/>
    </w:rPr>
  </w:style>
  <w:style w:type="paragraph" w:styleId="a7">
    <w:name w:val="List Paragraph"/>
    <w:basedOn w:val="a"/>
    <w:uiPriority w:val="34"/>
    <w:qFormat/>
    <w:rsid w:val="00D64832"/>
    <w:pPr>
      <w:ind w:firstLineChars="200" w:firstLine="420"/>
    </w:pPr>
  </w:style>
  <w:style w:type="paragraph" w:customStyle="1" w:styleId="Default">
    <w:name w:val="Default"/>
    <w:rsid w:val="00D20AD8"/>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722</TotalTime>
  <Pages>1</Pages>
  <Words>463</Words>
  <Characters>2644</Characters>
  <Application>Microsoft Office Word</Application>
  <DocSecurity>0</DocSecurity>
  <Lines>22</Lines>
  <Paragraphs>6</Paragraphs>
  <ScaleCrop>false</ScaleCrop>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32</cp:revision>
  <dcterms:created xsi:type="dcterms:W3CDTF">2024-12-30T03:15:00Z</dcterms:created>
  <dcterms:modified xsi:type="dcterms:W3CDTF">2025-01-10T08:15:00Z</dcterms:modified>
</cp:coreProperties>
</file>