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F16" w:rsidRDefault="00304F16">
      <w:pPr>
        <w:spacing w:line="700" w:lineRule="exact"/>
        <w:rPr>
          <w:rFonts w:ascii="华文细黑" w:eastAsia="华文细黑" w:hAnsi="华文细黑"/>
          <w:w w:val="90"/>
          <w:sz w:val="32"/>
          <w:szCs w:val="32"/>
        </w:rPr>
      </w:pPr>
    </w:p>
    <w:p w:rsidR="00304F16" w:rsidRDefault="00304F16">
      <w:pPr>
        <w:spacing w:line="1100" w:lineRule="exact"/>
        <w:jc w:val="center"/>
        <w:rPr>
          <w:rFonts w:ascii="黑体" w:eastAsia="黑体" w:hAnsi="华文宋体"/>
          <w:kern w:val="0"/>
          <w:sz w:val="100"/>
          <w:szCs w:val="100"/>
        </w:rPr>
      </w:pPr>
    </w:p>
    <w:p w:rsidR="00304F16" w:rsidRDefault="00304F16">
      <w:pPr>
        <w:spacing w:line="1100" w:lineRule="exact"/>
        <w:rPr>
          <w:rFonts w:ascii="黑体" w:eastAsia="黑体" w:hAnsi="华文宋体"/>
          <w:kern w:val="0"/>
          <w:sz w:val="100"/>
          <w:szCs w:val="100"/>
        </w:rPr>
      </w:pPr>
    </w:p>
    <w:p w:rsidR="00304F16" w:rsidRDefault="008A6F66">
      <w:pPr>
        <w:spacing w:line="1100" w:lineRule="exact"/>
        <w:jc w:val="center"/>
        <w:rPr>
          <w:rFonts w:ascii="黑体" w:eastAsia="黑体" w:hAnsi="华文宋体"/>
          <w:kern w:val="0"/>
          <w:sz w:val="72"/>
          <w:szCs w:val="72"/>
        </w:rPr>
      </w:pPr>
      <w:r>
        <w:rPr>
          <w:rFonts w:ascii="黑体" w:eastAsia="黑体" w:hAnsi="华文宋体" w:hint="eastAsia"/>
          <w:kern w:val="0"/>
          <w:sz w:val="72"/>
          <w:szCs w:val="72"/>
        </w:rPr>
        <w:t>招 标 技 术 文 件</w:t>
      </w:r>
    </w:p>
    <w:p w:rsidR="00304F16" w:rsidRDefault="00304F16">
      <w:pPr>
        <w:spacing w:line="1100" w:lineRule="exact"/>
        <w:rPr>
          <w:rFonts w:ascii="黑体" w:eastAsia="黑体" w:hAnsi="华文宋体"/>
          <w:kern w:val="0"/>
          <w:sz w:val="80"/>
          <w:szCs w:val="80"/>
        </w:rPr>
      </w:pPr>
    </w:p>
    <w:p w:rsidR="00304F16" w:rsidRDefault="00304F16">
      <w:pPr>
        <w:spacing w:line="1100" w:lineRule="exact"/>
        <w:rPr>
          <w:rFonts w:ascii="黑体" w:eastAsia="黑体" w:hAnsi="华文宋体"/>
          <w:kern w:val="0"/>
          <w:sz w:val="80"/>
          <w:szCs w:val="80"/>
        </w:rPr>
      </w:pPr>
    </w:p>
    <w:p w:rsidR="00304F16" w:rsidRDefault="00D2608D">
      <w:pPr>
        <w:spacing w:line="1100" w:lineRule="exact"/>
        <w:jc w:val="center"/>
        <w:rPr>
          <w:rFonts w:ascii="黑体" w:eastAsia="黑体" w:hAnsi="华文宋体"/>
          <w:kern w:val="0"/>
          <w:sz w:val="36"/>
          <w:szCs w:val="36"/>
        </w:rPr>
      </w:pPr>
      <w:r>
        <w:rPr>
          <w:rFonts w:ascii="黑体" w:eastAsia="黑体" w:hAnsi="华文宋体" w:hint="eastAsia"/>
          <w:kern w:val="0"/>
          <w:sz w:val="36"/>
          <w:szCs w:val="36"/>
        </w:rPr>
        <w:t xml:space="preserve"> </w:t>
      </w:r>
      <w:r w:rsidR="000754D8">
        <w:rPr>
          <w:rFonts w:ascii="黑体" w:eastAsia="黑体" w:hAnsi="华文宋体" w:hint="eastAsia"/>
          <w:kern w:val="0"/>
          <w:sz w:val="36"/>
          <w:szCs w:val="36"/>
        </w:rPr>
        <w:t>招标项目名称：</w:t>
      </w:r>
      <w:proofErr w:type="gramStart"/>
      <w:r w:rsidR="000754D8">
        <w:rPr>
          <w:rFonts w:ascii="黑体" w:eastAsia="黑体" w:hAnsi="华文宋体" w:hint="eastAsia"/>
          <w:kern w:val="0"/>
          <w:sz w:val="36"/>
          <w:szCs w:val="36"/>
        </w:rPr>
        <w:t>轿壁</w:t>
      </w:r>
      <w:r w:rsidR="00055952">
        <w:rPr>
          <w:rFonts w:ascii="黑体" w:eastAsia="黑体" w:hAnsi="华文宋体" w:hint="eastAsia"/>
          <w:kern w:val="0"/>
          <w:sz w:val="36"/>
          <w:szCs w:val="36"/>
        </w:rPr>
        <w:t>加强筋</w:t>
      </w:r>
      <w:proofErr w:type="gramEnd"/>
      <w:r w:rsidR="008A6F66">
        <w:rPr>
          <w:rFonts w:ascii="黑体" w:eastAsia="黑体" w:hAnsi="华文宋体" w:hint="eastAsia"/>
          <w:kern w:val="0"/>
          <w:sz w:val="36"/>
          <w:szCs w:val="36"/>
        </w:rPr>
        <w:t>滚压加工生产线</w:t>
      </w:r>
    </w:p>
    <w:p w:rsidR="00304F16" w:rsidRDefault="000E7027" w:rsidP="00E8653E">
      <w:pPr>
        <w:spacing w:line="1100" w:lineRule="exact"/>
        <w:ind w:firstLineChars="350" w:firstLine="1260"/>
        <w:rPr>
          <w:rFonts w:ascii="华文细黑" w:eastAsia="华文细黑" w:hAnsi="华文细黑"/>
          <w:w w:val="90"/>
          <w:sz w:val="36"/>
          <w:szCs w:val="36"/>
        </w:rPr>
      </w:pPr>
      <w:r>
        <w:rPr>
          <w:rFonts w:ascii="黑体" w:eastAsia="黑体" w:hAnsi="华文宋体" w:hint="eastAsia"/>
          <w:kern w:val="0"/>
          <w:sz w:val="36"/>
          <w:szCs w:val="36"/>
        </w:rPr>
        <w:t>使用单位：</w:t>
      </w:r>
      <w:proofErr w:type="gramStart"/>
      <w:r w:rsidR="00FA6C65">
        <w:rPr>
          <w:rFonts w:ascii="黑体" w:eastAsia="黑体" w:hAnsi="华文宋体" w:hint="eastAsia"/>
          <w:kern w:val="0"/>
          <w:sz w:val="36"/>
          <w:szCs w:val="36"/>
        </w:rPr>
        <w:t>直梯</w:t>
      </w:r>
      <w:r w:rsidR="00D2608D">
        <w:rPr>
          <w:rFonts w:ascii="黑体" w:eastAsia="黑体" w:hAnsi="华文宋体" w:hint="eastAsia"/>
          <w:kern w:val="0"/>
          <w:sz w:val="36"/>
          <w:szCs w:val="36"/>
        </w:rPr>
        <w:t>模块</w:t>
      </w:r>
      <w:proofErr w:type="gramEnd"/>
    </w:p>
    <w:p w:rsidR="00304F16" w:rsidRDefault="00304F16">
      <w:pPr>
        <w:spacing w:line="1100" w:lineRule="exact"/>
        <w:jc w:val="center"/>
        <w:rPr>
          <w:rFonts w:ascii="华文细黑" w:eastAsia="华文细黑" w:hAnsi="华文细黑"/>
          <w:w w:val="90"/>
          <w:sz w:val="36"/>
          <w:szCs w:val="36"/>
        </w:rPr>
      </w:pPr>
    </w:p>
    <w:p w:rsidR="00304F16" w:rsidRDefault="00304F16">
      <w:pPr>
        <w:spacing w:line="1100" w:lineRule="exact"/>
        <w:jc w:val="center"/>
        <w:rPr>
          <w:rFonts w:ascii="华文细黑" w:eastAsia="华文细黑" w:hAnsi="华文细黑"/>
          <w:w w:val="90"/>
          <w:sz w:val="36"/>
          <w:szCs w:val="36"/>
        </w:rPr>
      </w:pPr>
    </w:p>
    <w:p w:rsidR="00304F16" w:rsidRDefault="00304F16">
      <w:pPr>
        <w:spacing w:line="360" w:lineRule="exact"/>
        <w:ind w:firstLineChars="650" w:firstLine="2340"/>
        <w:rPr>
          <w:rFonts w:ascii="宋体" w:hAnsi="宋体"/>
          <w:sz w:val="36"/>
          <w:szCs w:val="36"/>
        </w:rPr>
      </w:pPr>
    </w:p>
    <w:p w:rsidR="00304F16" w:rsidRDefault="00304F16">
      <w:pPr>
        <w:spacing w:line="360" w:lineRule="auto"/>
        <w:rPr>
          <w:rFonts w:ascii="宋体" w:hAnsi="宋体"/>
          <w:sz w:val="36"/>
          <w:szCs w:val="36"/>
        </w:rPr>
      </w:pPr>
    </w:p>
    <w:p w:rsidR="00304F16" w:rsidRDefault="008A6F66" w:rsidP="00E8653E">
      <w:pPr>
        <w:spacing w:line="700" w:lineRule="exact"/>
        <w:ind w:firstLineChars="300" w:firstLine="1080"/>
        <w:jc w:val="left"/>
        <w:rPr>
          <w:rFonts w:ascii="黑体" w:eastAsia="黑体" w:hAnsi="华文宋体"/>
          <w:kern w:val="0"/>
          <w:sz w:val="36"/>
          <w:szCs w:val="36"/>
        </w:rPr>
      </w:pPr>
      <w:r>
        <w:rPr>
          <w:rFonts w:ascii="黑体" w:eastAsia="黑体" w:hAnsi="华文宋体" w:hint="eastAsia"/>
          <w:kern w:val="0"/>
          <w:sz w:val="36"/>
          <w:szCs w:val="36"/>
        </w:rPr>
        <w:t>沈阳远大智能工业集团股份有限公司</w:t>
      </w:r>
    </w:p>
    <w:p w:rsidR="00304F16" w:rsidRDefault="00304F16">
      <w:pPr>
        <w:spacing w:line="700" w:lineRule="exact"/>
        <w:jc w:val="center"/>
        <w:rPr>
          <w:rFonts w:ascii="宋体" w:hAnsi="宋体"/>
          <w:b/>
          <w:color w:val="000000"/>
          <w:sz w:val="32"/>
          <w:szCs w:val="32"/>
        </w:rPr>
      </w:pPr>
    </w:p>
    <w:p w:rsidR="00304F16" w:rsidRDefault="008A6F66">
      <w:pPr>
        <w:spacing w:line="700" w:lineRule="exact"/>
        <w:jc w:val="center"/>
        <w:rPr>
          <w:rFonts w:ascii="华文中宋" w:eastAsia="华文中宋" w:hAnsi="华文中宋"/>
          <w:color w:val="000000"/>
          <w:sz w:val="32"/>
          <w:szCs w:val="32"/>
        </w:rPr>
      </w:pPr>
      <w:r>
        <w:rPr>
          <w:rFonts w:ascii="华文中宋" w:eastAsia="华文中宋" w:hAnsi="华文中宋" w:hint="eastAsia"/>
          <w:color w:val="000000"/>
          <w:sz w:val="32"/>
          <w:szCs w:val="32"/>
        </w:rPr>
        <w:t>二O</w:t>
      </w:r>
      <w:r w:rsidR="000754D8">
        <w:rPr>
          <w:rFonts w:ascii="华文中宋" w:eastAsia="华文中宋" w:hAnsi="华文中宋" w:hint="eastAsia"/>
          <w:color w:val="000000"/>
          <w:sz w:val="32"/>
          <w:szCs w:val="32"/>
        </w:rPr>
        <w:t>二三年十二</w:t>
      </w:r>
      <w:r>
        <w:rPr>
          <w:rFonts w:ascii="华文中宋" w:eastAsia="华文中宋" w:hAnsi="华文中宋" w:hint="eastAsia"/>
          <w:color w:val="000000"/>
          <w:sz w:val="32"/>
          <w:szCs w:val="32"/>
        </w:rPr>
        <w:t>月</w:t>
      </w:r>
    </w:p>
    <w:p w:rsidR="00304F16" w:rsidRDefault="008A6F66">
      <w:pPr>
        <w:spacing w:line="700" w:lineRule="exact"/>
        <w:jc w:val="center"/>
        <w:rPr>
          <w:rFonts w:ascii="黑体" w:eastAsia="黑体" w:hAnsi="宋体"/>
          <w:b/>
          <w:color w:val="000000"/>
          <w:sz w:val="44"/>
          <w:szCs w:val="44"/>
        </w:rPr>
      </w:pPr>
      <w:r>
        <w:rPr>
          <w:rFonts w:ascii="黑体" w:eastAsia="黑体" w:hAnsi="宋体" w:hint="eastAsia"/>
          <w:b/>
          <w:color w:val="000000"/>
          <w:sz w:val="44"/>
          <w:szCs w:val="44"/>
        </w:rPr>
        <w:lastRenderedPageBreak/>
        <w:t>目   录</w:t>
      </w:r>
    </w:p>
    <w:p w:rsidR="00304F16" w:rsidRDefault="00304F16">
      <w:pPr>
        <w:spacing w:line="700" w:lineRule="exact"/>
        <w:rPr>
          <w:rFonts w:ascii="黑体" w:eastAsia="黑体" w:hAnsi="宋体"/>
          <w:b/>
          <w:color w:val="000000"/>
          <w:sz w:val="44"/>
          <w:szCs w:val="44"/>
        </w:rPr>
      </w:pPr>
    </w:p>
    <w:p w:rsidR="00304F16" w:rsidRDefault="008A6F66">
      <w:pPr>
        <w:tabs>
          <w:tab w:val="left" w:pos="0"/>
          <w:tab w:val="left" w:pos="840"/>
          <w:tab w:val="right" w:leader="dot" w:pos="7980"/>
        </w:tabs>
        <w:spacing w:line="700" w:lineRule="exact"/>
        <w:rPr>
          <w:rFonts w:asciiTheme="minorEastAsia" w:eastAsiaTheme="minorEastAsia" w:hAnsiTheme="minorEastAsia"/>
          <w:color w:val="000000"/>
          <w:sz w:val="28"/>
          <w:szCs w:val="28"/>
        </w:rPr>
      </w:pPr>
      <w:proofErr w:type="gramStart"/>
      <w:r>
        <w:rPr>
          <w:rFonts w:asciiTheme="minorEastAsia" w:eastAsiaTheme="minorEastAsia" w:hAnsiTheme="minorEastAsia" w:hint="eastAsia"/>
          <w:color w:val="000000"/>
          <w:sz w:val="28"/>
          <w:szCs w:val="28"/>
        </w:rPr>
        <w:t>一</w:t>
      </w:r>
      <w:proofErr w:type="gramEnd"/>
      <w:r>
        <w:rPr>
          <w:rFonts w:asciiTheme="minorEastAsia" w:eastAsiaTheme="minorEastAsia" w:hAnsiTheme="minorEastAsia" w:hint="eastAsia"/>
          <w:color w:val="000000"/>
          <w:sz w:val="28"/>
          <w:szCs w:val="28"/>
        </w:rPr>
        <w:t xml:space="preserve">  设备用途 </w:t>
      </w:r>
      <w:r>
        <w:rPr>
          <w:rFonts w:asciiTheme="minorEastAsia" w:eastAsiaTheme="minorEastAsia" w:hAnsiTheme="minorEastAsia" w:hint="eastAsia"/>
          <w:color w:val="000000"/>
          <w:sz w:val="28"/>
          <w:szCs w:val="28"/>
        </w:rPr>
        <w:tab/>
        <w:t>2</w:t>
      </w:r>
    </w:p>
    <w:p w:rsidR="00304F16" w:rsidRDefault="008A6F66">
      <w:pPr>
        <w:tabs>
          <w:tab w:val="left" w:pos="0"/>
          <w:tab w:val="left" w:pos="565"/>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二</w:t>
      </w:r>
      <w:r>
        <w:rPr>
          <w:rFonts w:asciiTheme="minorEastAsia" w:eastAsiaTheme="minorEastAsia" w:hAnsiTheme="minorEastAsia" w:hint="eastAsia"/>
          <w:color w:val="000000"/>
          <w:sz w:val="28"/>
          <w:szCs w:val="28"/>
        </w:rPr>
        <w:tab/>
      </w:r>
      <w:r w:rsidR="006F33D1">
        <w:rPr>
          <w:rFonts w:asciiTheme="minorEastAsia" w:eastAsiaTheme="minorEastAsia" w:hAnsiTheme="minorEastAsia" w:hint="eastAsia"/>
          <w:color w:val="000000"/>
          <w:sz w:val="28"/>
          <w:szCs w:val="28"/>
        </w:rPr>
        <w:t>产品加工零件</w:t>
      </w:r>
      <w:r>
        <w:rPr>
          <w:rFonts w:asciiTheme="minorEastAsia" w:eastAsiaTheme="minorEastAsia" w:hAnsiTheme="minorEastAsia" w:hint="eastAsia"/>
          <w:color w:val="000000"/>
          <w:sz w:val="28"/>
          <w:szCs w:val="28"/>
        </w:rPr>
        <w:tab/>
        <w:t>3</w:t>
      </w:r>
    </w:p>
    <w:p w:rsidR="00304F16" w:rsidRDefault="008A6F66">
      <w:pPr>
        <w:tabs>
          <w:tab w:val="left" w:pos="0"/>
          <w:tab w:val="left" w:pos="565"/>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三</w:t>
      </w:r>
      <w:r>
        <w:rPr>
          <w:rFonts w:asciiTheme="minorEastAsia" w:eastAsiaTheme="minorEastAsia" w:hAnsiTheme="minorEastAsia" w:hint="eastAsia"/>
          <w:color w:val="000000"/>
          <w:sz w:val="28"/>
          <w:szCs w:val="28"/>
        </w:rPr>
        <w:tab/>
      </w:r>
      <w:r>
        <w:rPr>
          <w:rFonts w:asciiTheme="minorEastAsia" w:eastAsiaTheme="minorEastAsia" w:hAnsiTheme="minorEastAsia" w:hint="eastAsia"/>
          <w:bCs/>
          <w:spacing w:val="10"/>
          <w:sz w:val="28"/>
          <w:szCs w:val="28"/>
          <w:lang w:val="zh-CN"/>
        </w:rPr>
        <w:t>基本</w:t>
      </w:r>
      <w:r>
        <w:rPr>
          <w:rFonts w:asciiTheme="minorEastAsia" w:eastAsiaTheme="minorEastAsia" w:hAnsiTheme="minorEastAsia" w:hint="eastAsia"/>
          <w:color w:val="000000"/>
          <w:sz w:val="28"/>
          <w:szCs w:val="28"/>
        </w:rPr>
        <w:t>技术说明</w:t>
      </w:r>
      <w:r>
        <w:rPr>
          <w:rFonts w:asciiTheme="minorEastAsia" w:eastAsiaTheme="minorEastAsia" w:hAnsiTheme="minorEastAsia" w:hint="eastAsia"/>
          <w:color w:val="000000"/>
          <w:sz w:val="28"/>
          <w:szCs w:val="28"/>
        </w:rPr>
        <w:tab/>
        <w:t>4</w:t>
      </w:r>
    </w:p>
    <w:p w:rsidR="00304F16" w:rsidRDefault="008A6F66">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 xml:space="preserve">四  </w:t>
      </w:r>
      <w:r>
        <w:rPr>
          <w:rFonts w:asciiTheme="minorEastAsia" w:eastAsiaTheme="minorEastAsia" w:hAnsiTheme="minorEastAsia" w:hint="eastAsia"/>
          <w:bCs/>
          <w:sz w:val="28"/>
          <w:szCs w:val="28"/>
          <w:lang w:val="zh-CN"/>
        </w:rPr>
        <w:t>设备部件明细生产厂商</w:t>
      </w:r>
      <w:r w:rsidR="00272FDB">
        <w:rPr>
          <w:rFonts w:asciiTheme="minorEastAsia" w:eastAsiaTheme="minorEastAsia" w:hAnsiTheme="minorEastAsia" w:hint="eastAsia"/>
          <w:color w:val="000000"/>
          <w:sz w:val="28"/>
          <w:szCs w:val="28"/>
        </w:rPr>
        <w:tab/>
        <w:t>8</w:t>
      </w:r>
    </w:p>
    <w:p w:rsidR="00304F16" w:rsidRDefault="008A6F66">
      <w:pPr>
        <w:tabs>
          <w:tab w:val="left" w:pos="0"/>
          <w:tab w:val="left" w:pos="72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sz w:val="28"/>
          <w:szCs w:val="28"/>
        </w:rPr>
        <w:t>五  设备检验验收</w:t>
      </w:r>
      <w:r>
        <w:rPr>
          <w:rFonts w:asciiTheme="minorEastAsia" w:eastAsiaTheme="minorEastAsia" w:hAnsiTheme="minorEastAsia" w:hint="eastAsia"/>
          <w:color w:val="000000"/>
          <w:sz w:val="28"/>
          <w:szCs w:val="28"/>
        </w:rPr>
        <w:t>及规范执行标准</w:t>
      </w:r>
      <w:r w:rsidR="00272FDB">
        <w:rPr>
          <w:rFonts w:asciiTheme="minorEastAsia" w:eastAsiaTheme="minorEastAsia" w:hAnsiTheme="minorEastAsia" w:hint="eastAsia"/>
          <w:color w:val="000000"/>
          <w:sz w:val="28"/>
          <w:szCs w:val="28"/>
        </w:rPr>
        <w:tab/>
        <w:t>8</w:t>
      </w:r>
    </w:p>
    <w:p w:rsidR="00304F16" w:rsidRDefault="008A6F66">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六   涂漆、包装和运输</w:t>
      </w:r>
      <w:r w:rsidR="00272FDB">
        <w:rPr>
          <w:rFonts w:asciiTheme="minorEastAsia" w:eastAsiaTheme="minorEastAsia" w:hAnsiTheme="minorEastAsia" w:hint="eastAsia"/>
          <w:color w:val="000000"/>
          <w:sz w:val="28"/>
          <w:szCs w:val="28"/>
        </w:rPr>
        <w:tab/>
        <w:t>10</w:t>
      </w:r>
    </w:p>
    <w:p w:rsidR="00304F16" w:rsidRDefault="008A6F66">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七   技术服务</w:t>
      </w:r>
      <w:r w:rsidR="00272FDB">
        <w:rPr>
          <w:rFonts w:asciiTheme="minorEastAsia" w:eastAsiaTheme="minorEastAsia" w:hAnsiTheme="minorEastAsia" w:hint="eastAsia"/>
          <w:color w:val="000000"/>
          <w:sz w:val="28"/>
          <w:szCs w:val="28"/>
        </w:rPr>
        <w:tab/>
        <w:t>11</w:t>
      </w:r>
    </w:p>
    <w:p w:rsidR="00304F16" w:rsidRDefault="008A6F66">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八   售后服务要求</w:t>
      </w:r>
      <w:r w:rsidR="00272FDB">
        <w:rPr>
          <w:rFonts w:asciiTheme="minorEastAsia" w:eastAsiaTheme="minorEastAsia" w:hAnsiTheme="minorEastAsia" w:hint="eastAsia"/>
          <w:color w:val="000000"/>
          <w:sz w:val="28"/>
          <w:szCs w:val="28"/>
        </w:rPr>
        <w:tab/>
        <w:t>12</w:t>
      </w:r>
    </w:p>
    <w:p w:rsidR="00304F16" w:rsidRDefault="008A6F66">
      <w:pPr>
        <w:tabs>
          <w:tab w:val="left" w:pos="0"/>
          <w:tab w:val="right" w:leader="dot" w:pos="7980"/>
        </w:tabs>
        <w:spacing w:line="700" w:lineRule="exact"/>
        <w:rPr>
          <w:rFonts w:asciiTheme="minorEastAsia" w:eastAsiaTheme="minorEastAsia" w:hAnsiTheme="minorEastAsia"/>
          <w:color w:val="000000"/>
          <w:sz w:val="28"/>
          <w:szCs w:val="28"/>
        </w:rPr>
      </w:pPr>
      <w:r>
        <w:rPr>
          <w:rFonts w:asciiTheme="minorEastAsia" w:eastAsiaTheme="minorEastAsia" w:hAnsiTheme="minorEastAsia" w:hint="eastAsia"/>
          <w:color w:val="000000"/>
          <w:sz w:val="28"/>
          <w:szCs w:val="28"/>
        </w:rPr>
        <w:t>九  厂家资质说明</w:t>
      </w:r>
      <w:r w:rsidR="00272FDB">
        <w:rPr>
          <w:rFonts w:asciiTheme="minorEastAsia" w:eastAsiaTheme="minorEastAsia" w:hAnsiTheme="minorEastAsia" w:hint="eastAsia"/>
          <w:color w:val="000000"/>
          <w:sz w:val="28"/>
          <w:szCs w:val="28"/>
        </w:rPr>
        <w:tab/>
        <w:t>12</w:t>
      </w:r>
    </w:p>
    <w:p w:rsidR="00304F16" w:rsidRDefault="00304F16">
      <w:pPr>
        <w:tabs>
          <w:tab w:val="left" w:pos="0"/>
          <w:tab w:val="left" w:pos="840"/>
          <w:tab w:val="right" w:leader="dot" w:pos="7980"/>
        </w:tabs>
        <w:spacing w:line="700" w:lineRule="exact"/>
        <w:rPr>
          <w:rFonts w:ascii="宋体" w:hAnsi="宋体"/>
          <w:color w:val="000000"/>
          <w:sz w:val="24"/>
          <w:szCs w:val="24"/>
        </w:rPr>
      </w:pPr>
    </w:p>
    <w:p w:rsidR="00304F16" w:rsidRDefault="00304F16">
      <w:pPr>
        <w:tabs>
          <w:tab w:val="left" w:pos="0"/>
          <w:tab w:val="left" w:pos="840"/>
          <w:tab w:val="right" w:leader="dot" w:pos="7980"/>
        </w:tabs>
        <w:spacing w:line="700" w:lineRule="exact"/>
        <w:rPr>
          <w:rFonts w:ascii="宋体" w:hAnsi="宋体"/>
          <w:color w:val="000000"/>
          <w:sz w:val="24"/>
          <w:szCs w:val="24"/>
        </w:rPr>
      </w:pPr>
    </w:p>
    <w:p w:rsidR="00304F16" w:rsidRDefault="00304F16">
      <w:pPr>
        <w:tabs>
          <w:tab w:val="left" w:pos="0"/>
          <w:tab w:val="left" w:pos="840"/>
          <w:tab w:val="right" w:leader="dot" w:pos="7980"/>
        </w:tabs>
        <w:spacing w:line="700" w:lineRule="exact"/>
        <w:rPr>
          <w:rFonts w:ascii="宋体" w:hAnsi="宋体"/>
          <w:color w:val="000000"/>
          <w:sz w:val="24"/>
          <w:szCs w:val="24"/>
        </w:rPr>
      </w:pPr>
    </w:p>
    <w:p w:rsidR="00304F16" w:rsidRDefault="00304F16">
      <w:pPr>
        <w:tabs>
          <w:tab w:val="left" w:pos="0"/>
          <w:tab w:val="left" w:pos="840"/>
          <w:tab w:val="right" w:leader="dot" w:pos="7980"/>
        </w:tabs>
        <w:spacing w:line="700" w:lineRule="exact"/>
        <w:rPr>
          <w:rFonts w:ascii="宋体" w:hAnsi="宋体"/>
          <w:color w:val="000000"/>
          <w:sz w:val="24"/>
          <w:szCs w:val="24"/>
        </w:rPr>
      </w:pPr>
    </w:p>
    <w:p w:rsidR="00304F16" w:rsidRDefault="00304F16">
      <w:pPr>
        <w:tabs>
          <w:tab w:val="left" w:pos="0"/>
          <w:tab w:val="left" w:pos="840"/>
          <w:tab w:val="right" w:leader="dot" w:pos="7980"/>
        </w:tabs>
        <w:spacing w:line="700" w:lineRule="exact"/>
        <w:jc w:val="center"/>
        <w:rPr>
          <w:rFonts w:ascii="黑体" w:eastAsia="黑体" w:hAnsi="宋体"/>
          <w:color w:val="000000"/>
          <w:sz w:val="36"/>
          <w:szCs w:val="36"/>
        </w:rPr>
      </w:pPr>
    </w:p>
    <w:p w:rsidR="00304F16" w:rsidRDefault="00304F16">
      <w:pPr>
        <w:tabs>
          <w:tab w:val="left" w:pos="0"/>
          <w:tab w:val="left" w:pos="840"/>
          <w:tab w:val="right" w:leader="dot" w:pos="7980"/>
        </w:tabs>
        <w:spacing w:line="700" w:lineRule="exact"/>
        <w:jc w:val="center"/>
        <w:rPr>
          <w:rFonts w:ascii="黑体" w:eastAsia="黑体" w:hAnsi="宋体"/>
          <w:color w:val="000000"/>
          <w:sz w:val="36"/>
          <w:szCs w:val="36"/>
        </w:rPr>
      </w:pPr>
    </w:p>
    <w:p w:rsidR="00304F16" w:rsidRDefault="00304F16">
      <w:pPr>
        <w:tabs>
          <w:tab w:val="left" w:pos="0"/>
          <w:tab w:val="left" w:pos="840"/>
          <w:tab w:val="right" w:leader="dot" w:pos="7980"/>
        </w:tabs>
        <w:spacing w:line="700" w:lineRule="exact"/>
        <w:rPr>
          <w:rFonts w:ascii="黑体" w:eastAsia="黑体" w:hAnsi="宋体"/>
          <w:color w:val="000000"/>
          <w:sz w:val="36"/>
          <w:szCs w:val="36"/>
        </w:rPr>
      </w:pPr>
    </w:p>
    <w:p w:rsidR="00304F16" w:rsidRDefault="00304F16">
      <w:pPr>
        <w:tabs>
          <w:tab w:val="left" w:pos="0"/>
          <w:tab w:val="left" w:pos="840"/>
          <w:tab w:val="right" w:leader="dot" w:pos="7980"/>
        </w:tabs>
        <w:spacing w:line="700" w:lineRule="exact"/>
        <w:rPr>
          <w:rFonts w:ascii="黑体" w:eastAsia="黑体" w:hAnsi="宋体"/>
          <w:color w:val="000000"/>
          <w:sz w:val="36"/>
          <w:szCs w:val="36"/>
        </w:rPr>
      </w:pPr>
    </w:p>
    <w:p w:rsidR="00304F16" w:rsidRDefault="008A6F66">
      <w:pPr>
        <w:tabs>
          <w:tab w:val="left" w:pos="0"/>
          <w:tab w:val="left" w:pos="840"/>
          <w:tab w:val="right" w:leader="dot" w:pos="7980"/>
        </w:tabs>
        <w:spacing w:line="700" w:lineRule="exact"/>
        <w:rPr>
          <w:rFonts w:ascii="黑体" w:eastAsia="黑体"/>
          <w:b/>
          <w:sz w:val="28"/>
          <w:szCs w:val="28"/>
          <w:lang w:val="zh-CN"/>
        </w:rPr>
      </w:pPr>
      <w:r>
        <w:rPr>
          <w:rFonts w:ascii="黑体" w:eastAsia="黑体" w:hint="eastAsia"/>
          <w:b/>
          <w:sz w:val="28"/>
          <w:szCs w:val="28"/>
          <w:lang w:val="zh-CN"/>
        </w:rPr>
        <w:lastRenderedPageBreak/>
        <w:t>一、设备用途</w:t>
      </w:r>
    </w:p>
    <w:p w:rsidR="00304F16" w:rsidRDefault="008A6F66">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1.采购设备名称</w:t>
      </w:r>
    </w:p>
    <w:p w:rsidR="00304F16" w:rsidRDefault="000754D8">
      <w:pPr>
        <w:tabs>
          <w:tab w:val="left" w:pos="0"/>
          <w:tab w:val="right" w:leader="dot" w:pos="7980"/>
        </w:tabs>
        <w:spacing w:line="360" w:lineRule="auto"/>
        <w:rPr>
          <w:rFonts w:asciiTheme="minorEastAsia" w:eastAsiaTheme="minorEastAsia" w:hAnsiTheme="minorEastAsia"/>
          <w:bCs/>
          <w:spacing w:val="10"/>
          <w:sz w:val="28"/>
          <w:szCs w:val="28"/>
          <w:lang w:val="zh-CN"/>
        </w:rPr>
      </w:pPr>
      <w:proofErr w:type="gramStart"/>
      <w:r>
        <w:rPr>
          <w:rFonts w:asciiTheme="minorEastAsia" w:eastAsiaTheme="minorEastAsia" w:hAnsiTheme="minorEastAsia" w:hint="eastAsia"/>
          <w:bCs/>
          <w:spacing w:val="10"/>
          <w:sz w:val="28"/>
          <w:szCs w:val="28"/>
          <w:lang w:val="zh-CN"/>
        </w:rPr>
        <w:t>轿壁</w:t>
      </w:r>
      <w:r w:rsidR="00055952">
        <w:rPr>
          <w:rFonts w:asciiTheme="minorEastAsia" w:eastAsiaTheme="minorEastAsia" w:hAnsiTheme="minorEastAsia" w:hint="eastAsia"/>
          <w:bCs/>
          <w:spacing w:val="10"/>
          <w:sz w:val="28"/>
          <w:szCs w:val="28"/>
          <w:lang w:val="zh-CN"/>
        </w:rPr>
        <w:t>加强筋</w:t>
      </w:r>
      <w:proofErr w:type="gramEnd"/>
      <w:r w:rsidR="008A6F66">
        <w:rPr>
          <w:rFonts w:asciiTheme="minorEastAsia" w:eastAsiaTheme="minorEastAsia" w:hAnsiTheme="minorEastAsia" w:hint="eastAsia"/>
          <w:bCs/>
          <w:spacing w:val="10"/>
          <w:sz w:val="28"/>
          <w:szCs w:val="28"/>
          <w:lang w:val="zh-CN"/>
        </w:rPr>
        <w:t>滚压</w:t>
      </w:r>
      <w:r w:rsidR="005C4003">
        <w:rPr>
          <w:rFonts w:asciiTheme="minorEastAsia" w:eastAsiaTheme="minorEastAsia" w:hAnsiTheme="minorEastAsia" w:hint="eastAsia"/>
          <w:bCs/>
          <w:spacing w:val="10"/>
          <w:sz w:val="28"/>
          <w:szCs w:val="28"/>
          <w:lang w:val="zh-CN"/>
        </w:rPr>
        <w:t>加工</w:t>
      </w:r>
      <w:r w:rsidR="008A6F66">
        <w:rPr>
          <w:rFonts w:asciiTheme="minorEastAsia" w:eastAsiaTheme="minorEastAsia" w:hAnsiTheme="minorEastAsia" w:hint="eastAsia"/>
          <w:bCs/>
          <w:spacing w:val="10"/>
          <w:sz w:val="28"/>
          <w:szCs w:val="28"/>
          <w:lang w:val="zh-CN"/>
        </w:rPr>
        <w:t>生产线</w:t>
      </w:r>
    </w:p>
    <w:p w:rsidR="00304F16" w:rsidRDefault="008A6F66">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t>2. 设备采购原因</w:t>
      </w:r>
    </w:p>
    <w:p w:rsidR="00C668F6" w:rsidRPr="00D46C7B" w:rsidRDefault="00C668F6" w:rsidP="00C668F6">
      <w:pPr>
        <w:tabs>
          <w:tab w:val="left" w:pos="0"/>
          <w:tab w:val="right" w:leader="dot" w:pos="7980"/>
        </w:tabs>
        <w:spacing w:line="700" w:lineRule="exact"/>
        <w:ind w:firstLineChars="250" w:firstLine="750"/>
        <w:rPr>
          <w:rFonts w:asciiTheme="minorEastAsia" w:eastAsiaTheme="minorEastAsia" w:hAnsiTheme="minorEastAsia"/>
          <w:bCs/>
          <w:spacing w:val="10"/>
          <w:sz w:val="28"/>
          <w:szCs w:val="28"/>
          <w:lang w:val="zh-CN"/>
        </w:rPr>
      </w:pPr>
      <w:r w:rsidRPr="00D46C7B">
        <w:rPr>
          <w:rFonts w:asciiTheme="minorEastAsia" w:eastAsiaTheme="minorEastAsia" w:hAnsiTheme="minorEastAsia" w:hint="eastAsia"/>
          <w:bCs/>
          <w:spacing w:val="10"/>
          <w:sz w:val="28"/>
          <w:szCs w:val="28"/>
          <w:lang w:val="zh-CN"/>
        </w:rPr>
        <w:t>近年来随着电梯行业信息化的不断深入、市场不断地发展，劳动力成本不断提高，产品的竞争越来越激烈，市场给企业带来的压力也越来越大。企业要在激烈市场竞争中占据有利的地位，就要不断地提高制造能力，降低产品的成本，不断地增强企业的核心竞争力,加工成本的降低是企业发展的重要改善条件。</w:t>
      </w:r>
    </w:p>
    <w:p w:rsidR="00D2608D" w:rsidRDefault="000754D8" w:rsidP="00CC4F18">
      <w:pPr>
        <w:pStyle w:val="a8"/>
        <w:spacing w:before="0" w:beforeAutospacing="0" w:after="0" w:afterAutospacing="0"/>
        <w:ind w:firstLineChars="100" w:firstLine="300"/>
        <w:outlineLvl w:val="0"/>
        <w:rPr>
          <w:rFonts w:asciiTheme="minorEastAsia" w:eastAsiaTheme="minorEastAsia" w:hAnsiTheme="minorEastAsia"/>
          <w:bCs/>
          <w:spacing w:val="10"/>
          <w:sz w:val="28"/>
          <w:szCs w:val="28"/>
          <w:lang w:val="zh-CN"/>
        </w:rPr>
      </w:pPr>
      <w:proofErr w:type="gramStart"/>
      <w:r>
        <w:rPr>
          <w:rFonts w:asciiTheme="minorEastAsia" w:eastAsiaTheme="minorEastAsia" w:hAnsiTheme="minorEastAsia" w:hint="eastAsia"/>
          <w:bCs/>
          <w:spacing w:val="10"/>
          <w:sz w:val="28"/>
          <w:szCs w:val="28"/>
          <w:lang w:val="zh-CN"/>
        </w:rPr>
        <w:t>轿壁</w:t>
      </w:r>
      <w:r w:rsidR="00DA7964" w:rsidRPr="00D46C7B">
        <w:rPr>
          <w:rFonts w:asciiTheme="minorEastAsia" w:eastAsiaTheme="minorEastAsia" w:hAnsiTheme="minorEastAsia" w:hint="eastAsia"/>
          <w:bCs/>
          <w:spacing w:val="10"/>
          <w:sz w:val="28"/>
          <w:szCs w:val="28"/>
          <w:lang w:val="zh-CN"/>
        </w:rPr>
        <w:t>加强筋</w:t>
      </w:r>
      <w:proofErr w:type="gramEnd"/>
      <w:r w:rsidR="00DA7964" w:rsidRPr="00D46C7B">
        <w:rPr>
          <w:rFonts w:asciiTheme="minorEastAsia" w:eastAsiaTheme="minorEastAsia" w:hAnsiTheme="minorEastAsia" w:hint="eastAsia"/>
          <w:bCs/>
          <w:spacing w:val="10"/>
          <w:sz w:val="28"/>
          <w:szCs w:val="28"/>
          <w:lang w:val="zh-CN"/>
        </w:rPr>
        <w:t>工序为自制（剪</w:t>
      </w:r>
      <w:r w:rsidR="00DA7964">
        <w:rPr>
          <w:rFonts w:asciiTheme="minorEastAsia" w:eastAsiaTheme="minorEastAsia" w:hAnsiTheme="minorEastAsia" w:hint="eastAsia"/>
          <w:bCs/>
          <w:spacing w:val="10"/>
          <w:sz w:val="28"/>
          <w:szCs w:val="28"/>
          <w:lang w:val="zh-CN"/>
        </w:rPr>
        <w:t>板</w:t>
      </w:r>
      <w:r w:rsidR="00DA7964" w:rsidRPr="00D46C7B">
        <w:rPr>
          <w:rFonts w:asciiTheme="minorEastAsia" w:eastAsiaTheme="minorEastAsia" w:hAnsiTheme="minorEastAsia"/>
          <w:bCs/>
          <w:spacing w:val="10"/>
          <w:sz w:val="28"/>
          <w:szCs w:val="28"/>
          <w:lang w:val="zh-CN"/>
        </w:rPr>
        <w:t>-</w:t>
      </w:r>
      <w:r w:rsidR="00DA7964" w:rsidRPr="00D46C7B">
        <w:rPr>
          <w:rFonts w:asciiTheme="minorEastAsia" w:eastAsiaTheme="minorEastAsia" w:hAnsiTheme="minorEastAsia" w:hint="eastAsia"/>
          <w:bCs/>
          <w:spacing w:val="10"/>
          <w:sz w:val="28"/>
          <w:szCs w:val="28"/>
          <w:lang w:val="zh-CN"/>
        </w:rPr>
        <w:t>折</w:t>
      </w:r>
      <w:r w:rsidR="00DA7964">
        <w:rPr>
          <w:rFonts w:asciiTheme="minorEastAsia" w:eastAsiaTheme="minorEastAsia" w:hAnsiTheme="minorEastAsia" w:hint="eastAsia"/>
          <w:bCs/>
          <w:spacing w:val="10"/>
          <w:sz w:val="28"/>
          <w:szCs w:val="28"/>
          <w:lang w:val="zh-CN"/>
        </w:rPr>
        <w:t>弯</w:t>
      </w:r>
      <w:r>
        <w:rPr>
          <w:rFonts w:asciiTheme="minorEastAsia" w:eastAsiaTheme="minorEastAsia" w:hAnsiTheme="minorEastAsia" w:hint="eastAsia"/>
          <w:bCs/>
          <w:spacing w:val="10"/>
          <w:sz w:val="28"/>
          <w:szCs w:val="28"/>
          <w:lang w:val="zh-CN"/>
        </w:rPr>
        <w:t>）方式，厂内</w:t>
      </w:r>
      <w:proofErr w:type="gramStart"/>
      <w:r>
        <w:rPr>
          <w:rFonts w:asciiTheme="minorEastAsia" w:eastAsiaTheme="minorEastAsia" w:hAnsiTheme="minorEastAsia" w:hint="eastAsia"/>
          <w:bCs/>
          <w:spacing w:val="10"/>
          <w:sz w:val="28"/>
          <w:szCs w:val="28"/>
          <w:lang w:val="zh-CN"/>
        </w:rPr>
        <w:t>与轿壁</w:t>
      </w:r>
      <w:proofErr w:type="gramEnd"/>
      <w:r w:rsidR="00DA7964" w:rsidRPr="00D46C7B">
        <w:rPr>
          <w:rFonts w:asciiTheme="minorEastAsia" w:eastAsiaTheme="minorEastAsia" w:hAnsiTheme="minorEastAsia" w:hint="eastAsia"/>
          <w:bCs/>
          <w:spacing w:val="10"/>
          <w:sz w:val="28"/>
          <w:szCs w:val="28"/>
          <w:lang w:val="zh-CN"/>
        </w:rPr>
        <w:t>焊接或粘接。</w:t>
      </w:r>
      <w:r w:rsidR="00DA7964">
        <w:rPr>
          <w:rFonts w:asciiTheme="minorEastAsia" w:eastAsiaTheme="minorEastAsia" w:hAnsiTheme="minorEastAsia" w:hint="eastAsia"/>
          <w:bCs/>
          <w:spacing w:val="10"/>
          <w:sz w:val="28"/>
          <w:szCs w:val="28"/>
          <w:lang w:val="zh-CN"/>
        </w:rPr>
        <w:t>加工</w:t>
      </w:r>
      <w:r w:rsidR="00DA7964" w:rsidRPr="00D46C7B">
        <w:rPr>
          <w:rFonts w:asciiTheme="minorEastAsia" w:eastAsiaTheme="minorEastAsia" w:hAnsiTheme="minorEastAsia" w:hint="eastAsia"/>
          <w:bCs/>
          <w:spacing w:val="10"/>
          <w:sz w:val="28"/>
          <w:szCs w:val="28"/>
          <w:lang w:val="zh-CN"/>
        </w:rPr>
        <w:t>费用较高。</w:t>
      </w:r>
      <w:r w:rsidR="00CC4F18">
        <w:rPr>
          <w:rFonts w:asciiTheme="minorEastAsia" w:eastAsiaTheme="minorEastAsia" w:hAnsiTheme="minorEastAsia" w:hint="eastAsia"/>
          <w:bCs/>
          <w:spacing w:val="10"/>
          <w:sz w:val="28"/>
          <w:szCs w:val="28"/>
          <w:lang w:val="zh-CN"/>
        </w:rPr>
        <w:t>准备引进</w:t>
      </w:r>
      <w:r w:rsidR="00BE5AF7">
        <w:rPr>
          <w:rFonts w:asciiTheme="minorHAnsi" w:eastAsiaTheme="minorEastAsia" w:cstheme="minorBidi" w:hint="eastAsia"/>
          <w:color w:val="000000" w:themeColor="text1"/>
          <w:kern w:val="24"/>
          <w:sz w:val="28"/>
          <w:szCs w:val="28"/>
        </w:rPr>
        <w:t>滚压线，</w:t>
      </w:r>
      <w:r w:rsidR="00D5617F">
        <w:rPr>
          <w:rFonts w:asciiTheme="minorHAnsi" w:eastAsiaTheme="minorEastAsia" w:cstheme="minorBidi" w:hint="eastAsia"/>
          <w:color w:val="000000" w:themeColor="text1"/>
          <w:kern w:val="24"/>
          <w:sz w:val="28"/>
          <w:szCs w:val="28"/>
        </w:rPr>
        <w:t>通过</w:t>
      </w:r>
      <w:r w:rsidR="00D2608D" w:rsidRPr="00D2608D">
        <w:rPr>
          <w:rFonts w:asciiTheme="minorHAnsi" w:eastAsiaTheme="minorEastAsia" w:cstheme="minorBidi" w:hint="eastAsia"/>
          <w:color w:val="000000" w:themeColor="text1"/>
          <w:kern w:val="24"/>
          <w:sz w:val="28"/>
          <w:szCs w:val="28"/>
        </w:rPr>
        <w:t>滚压方法完成工件的加工成型，</w:t>
      </w:r>
      <w:r w:rsidR="00BE5AF7">
        <w:rPr>
          <w:rFonts w:asciiTheme="minorEastAsia" w:eastAsiaTheme="minorEastAsia" w:hAnsiTheme="minorEastAsia" w:hint="eastAsia"/>
          <w:bCs/>
          <w:spacing w:val="10"/>
          <w:sz w:val="28"/>
          <w:szCs w:val="28"/>
          <w:lang w:val="zh-CN"/>
        </w:rPr>
        <w:t xml:space="preserve"> 减低加工成本，提高加工效率完成自制加工.</w:t>
      </w:r>
    </w:p>
    <w:p w:rsidR="00DA7964" w:rsidRPr="00A32ECB" w:rsidRDefault="00DA7964" w:rsidP="00DA7964">
      <w:pPr>
        <w:tabs>
          <w:tab w:val="left" w:pos="0"/>
          <w:tab w:val="right" w:leader="dot" w:pos="7980"/>
        </w:tabs>
        <w:spacing w:line="700" w:lineRule="exact"/>
        <w:ind w:firstLineChars="250" w:firstLine="750"/>
        <w:rPr>
          <w:rFonts w:asciiTheme="minorEastAsia" w:eastAsiaTheme="minorEastAsia" w:hAnsiTheme="minorEastAsia"/>
          <w:bCs/>
          <w:spacing w:val="10"/>
          <w:sz w:val="28"/>
          <w:szCs w:val="28"/>
        </w:rPr>
      </w:pPr>
      <w:proofErr w:type="gramStart"/>
      <w:r w:rsidRPr="00A32ECB">
        <w:rPr>
          <w:rFonts w:asciiTheme="minorEastAsia" w:eastAsiaTheme="minorEastAsia" w:hAnsiTheme="minorEastAsia" w:hint="eastAsia"/>
          <w:bCs/>
          <w:spacing w:val="10"/>
          <w:sz w:val="28"/>
          <w:szCs w:val="28"/>
        </w:rPr>
        <w:t>直梯</w:t>
      </w:r>
      <w:r w:rsidR="000754D8">
        <w:rPr>
          <w:rFonts w:asciiTheme="minorEastAsia" w:eastAsiaTheme="minorEastAsia" w:hAnsiTheme="minorEastAsia" w:hint="eastAsia"/>
          <w:bCs/>
          <w:spacing w:val="10"/>
          <w:sz w:val="28"/>
          <w:szCs w:val="28"/>
        </w:rPr>
        <w:t>轿壁</w:t>
      </w:r>
      <w:proofErr w:type="gramEnd"/>
      <w:r>
        <w:rPr>
          <w:rFonts w:asciiTheme="minorEastAsia" w:eastAsiaTheme="minorEastAsia" w:hAnsiTheme="minorEastAsia" w:hint="eastAsia"/>
          <w:bCs/>
          <w:spacing w:val="10"/>
          <w:sz w:val="28"/>
          <w:szCs w:val="28"/>
        </w:rPr>
        <w:t>加强</w:t>
      </w:r>
      <w:r w:rsidRPr="00A32ECB">
        <w:rPr>
          <w:rFonts w:asciiTheme="minorEastAsia" w:eastAsiaTheme="minorEastAsia" w:hAnsiTheme="minorEastAsia" w:hint="eastAsia"/>
          <w:bCs/>
          <w:spacing w:val="10"/>
          <w:sz w:val="28"/>
          <w:szCs w:val="28"/>
        </w:rPr>
        <w:t>筋截面</w:t>
      </w:r>
      <w:r>
        <w:rPr>
          <w:rFonts w:asciiTheme="minorEastAsia" w:eastAsiaTheme="minorEastAsia" w:hAnsiTheme="minorEastAsia" w:hint="eastAsia"/>
          <w:bCs/>
          <w:spacing w:val="10"/>
          <w:sz w:val="28"/>
          <w:szCs w:val="28"/>
        </w:rPr>
        <w:t xml:space="preserve"> </w:t>
      </w:r>
      <w:r w:rsidRPr="00A32ECB">
        <w:rPr>
          <w:rFonts w:asciiTheme="minorEastAsia" w:eastAsiaTheme="minorEastAsia" w:hAnsiTheme="minorEastAsia" w:hint="eastAsia"/>
          <w:bCs/>
          <w:spacing w:val="10"/>
          <w:sz w:val="28"/>
          <w:szCs w:val="28"/>
        </w:rPr>
        <w:t>统一，仅长度及位置不同。比较适用于滚压生产。滚压线可替代传统剪</w:t>
      </w:r>
      <w:r w:rsidRPr="00A32ECB">
        <w:rPr>
          <w:rFonts w:asciiTheme="minorEastAsia" w:eastAsiaTheme="minorEastAsia" w:hAnsiTheme="minorEastAsia"/>
          <w:bCs/>
          <w:spacing w:val="10"/>
          <w:sz w:val="28"/>
          <w:szCs w:val="28"/>
        </w:rPr>
        <w:t>--</w:t>
      </w:r>
      <w:r w:rsidRPr="00A32ECB">
        <w:rPr>
          <w:rFonts w:asciiTheme="minorEastAsia" w:eastAsiaTheme="minorEastAsia" w:hAnsiTheme="minorEastAsia" w:hint="eastAsia"/>
          <w:bCs/>
          <w:spacing w:val="10"/>
          <w:sz w:val="28"/>
          <w:szCs w:val="28"/>
        </w:rPr>
        <w:t>折的工艺（</w:t>
      </w:r>
      <w:proofErr w:type="gramStart"/>
      <w:r w:rsidRPr="00A32ECB">
        <w:rPr>
          <w:rFonts w:asciiTheme="minorEastAsia" w:eastAsiaTheme="minorEastAsia" w:hAnsiTheme="minorEastAsia" w:hint="eastAsia"/>
          <w:bCs/>
          <w:spacing w:val="10"/>
          <w:sz w:val="28"/>
          <w:szCs w:val="28"/>
        </w:rPr>
        <w:t>直梯生产</w:t>
      </w:r>
      <w:proofErr w:type="gramEnd"/>
      <w:r w:rsidRPr="00A32ECB">
        <w:rPr>
          <w:rFonts w:asciiTheme="minorEastAsia" w:eastAsiaTheme="minorEastAsia" w:hAnsiTheme="minorEastAsia" w:hint="eastAsia"/>
          <w:bCs/>
          <w:spacing w:val="10"/>
          <w:sz w:val="28"/>
          <w:szCs w:val="28"/>
        </w:rPr>
        <w:t xml:space="preserve">部已有成功案例），滚压线的滚压成型、切断、码垛等均可自动完成。生产效率会有大幅度的提高，还可节约大量的人工成本，同时产品的一致性及质量稳定性能得到较大的提升。此方案在国内同行业处于领先水平，对产品的自动化程度及产品的市场形象有较大的提升。 </w:t>
      </w:r>
    </w:p>
    <w:p w:rsidR="009B266D" w:rsidRPr="00DA7964" w:rsidRDefault="009B266D" w:rsidP="00DA7964">
      <w:pPr>
        <w:tabs>
          <w:tab w:val="left" w:pos="0"/>
          <w:tab w:val="right" w:leader="dot" w:pos="7980"/>
        </w:tabs>
        <w:spacing w:line="700" w:lineRule="exact"/>
        <w:rPr>
          <w:rFonts w:asciiTheme="minorEastAsia" w:eastAsiaTheme="minorEastAsia" w:hAnsiTheme="minorEastAsia"/>
          <w:bCs/>
          <w:spacing w:val="10"/>
          <w:sz w:val="28"/>
          <w:szCs w:val="28"/>
          <w:lang w:val="zh-CN"/>
        </w:rPr>
      </w:pPr>
    </w:p>
    <w:p w:rsidR="00304F16" w:rsidRDefault="008A6F66">
      <w:pPr>
        <w:tabs>
          <w:tab w:val="left" w:pos="0"/>
          <w:tab w:val="right" w:leader="dot" w:pos="7980"/>
        </w:tabs>
        <w:spacing w:line="360" w:lineRule="auto"/>
        <w:rPr>
          <w:rFonts w:asciiTheme="minorEastAsia" w:eastAsiaTheme="minorEastAsia" w:hAnsiTheme="minorEastAsia"/>
          <w:bCs/>
          <w:spacing w:val="10"/>
          <w:sz w:val="28"/>
          <w:szCs w:val="28"/>
          <w:lang w:val="zh-CN"/>
        </w:rPr>
      </w:pPr>
      <w:r>
        <w:rPr>
          <w:rFonts w:asciiTheme="minorEastAsia" w:eastAsiaTheme="minorEastAsia" w:hAnsiTheme="minorEastAsia" w:hint="eastAsia"/>
          <w:bCs/>
          <w:spacing w:val="10"/>
          <w:sz w:val="28"/>
          <w:szCs w:val="28"/>
          <w:lang w:val="zh-CN"/>
        </w:rPr>
        <w:lastRenderedPageBreak/>
        <w:t>3.设备用途</w:t>
      </w:r>
    </w:p>
    <w:p w:rsidR="000754D8" w:rsidRDefault="002A023C" w:rsidP="000754D8">
      <w:pPr>
        <w:tabs>
          <w:tab w:val="left" w:pos="0"/>
          <w:tab w:val="right" w:leader="dot" w:pos="7980"/>
        </w:tabs>
        <w:spacing w:line="700" w:lineRule="exact"/>
        <w:ind w:firstLineChars="200" w:firstLine="60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本滚压</w:t>
      </w:r>
      <w:proofErr w:type="gramStart"/>
      <w:r>
        <w:rPr>
          <w:rFonts w:asciiTheme="minorEastAsia" w:eastAsiaTheme="minorEastAsia" w:hAnsiTheme="minorEastAsia" w:hint="eastAsia"/>
          <w:spacing w:val="10"/>
          <w:sz w:val="28"/>
          <w:szCs w:val="28"/>
        </w:rPr>
        <w:t>线</w:t>
      </w:r>
      <w:r w:rsidR="00371545">
        <w:rPr>
          <w:rFonts w:asciiTheme="minorEastAsia" w:eastAsiaTheme="minorEastAsia" w:hAnsiTheme="minorEastAsia" w:hint="eastAsia"/>
          <w:spacing w:val="10"/>
          <w:sz w:val="28"/>
          <w:szCs w:val="28"/>
        </w:rPr>
        <w:t>用于</w:t>
      </w:r>
      <w:r w:rsidR="000754D8">
        <w:rPr>
          <w:rFonts w:asciiTheme="minorEastAsia" w:eastAsiaTheme="minorEastAsia" w:hAnsiTheme="minorEastAsia" w:hint="eastAsia"/>
          <w:spacing w:val="10"/>
          <w:sz w:val="28"/>
          <w:szCs w:val="28"/>
        </w:rPr>
        <w:t>轿壁</w:t>
      </w:r>
      <w:proofErr w:type="gramEnd"/>
      <w:r w:rsidR="00DA7964">
        <w:rPr>
          <w:rFonts w:asciiTheme="minorEastAsia" w:eastAsiaTheme="minorEastAsia" w:hAnsiTheme="minorEastAsia" w:hint="eastAsia"/>
          <w:spacing w:val="10"/>
          <w:sz w:val="28"/>
          <w:szCs w:val="28"/>
        </w:rPr>
        <w:t>加强筋</w:t>
      </w:r>
      <w:r w:rsidR="00371545">
        <w:rPr>
          <w:rFonts w:asciiTheme="minorEastAsia" w:eastAsiaTheme="minorEastAsia" w:hAnsiTheme="minorEastAsia" w:hint="eastAsia"/>
          <w:spacing w:val="10"/>
          <w:sz w:val="28"/>
          <w:szCs w:val="28"/>
        </w:rPr>
        <w:t>和相同截面的其他部件加强筋（如轿门）自动成型专用设备。</w:t>
      </w:r>
    </w:p>
    <w:p w:rsidR="000754D8" w:rsidRDefault="000754D8" w:rsidP="00371545">
      <w:pPr>
        <w:tabs>
          <w:tab w:val="left" w:pos="0"/>
          <w:tab w:val="right" w:leader="dot" w:pos="7980"/>
        </w:tabs>
        <w:spacing w:line="700" w:lineRule="exact"/>
        <w:ind w:firstLineChars="200" w:firstLine="60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名称：</w:t>
      </w:r>
      <w:proofErr w:type="gramStart"/>
      <w:r>
        <w:rPr>
          <w:rFonts w:asciiTheme="minorEastAsia" w:eastAsiaTheme="minorEastAsia" w:hAnsiTheme="minorEastAsia" w:hint="eastAsia"/>
          <w:spacing w:val="10"/>
          <w:sz w:val="28"/>
          <w:szCs w:val="28"/>
        </w:rPr>
        <w:t>轿壁</w:t>
      </w:r>
      <w:r w:rsidR="00DA7964">
        <w:rPr>
          <w:rFonts w:asciiTheme="minorEastAsia" w:eastAsiaTheme="minorEastAsia" w:hAnsiTheme="minorEastAsia" w:hint="eastAsia"/>
          <w:spacing w:val="10"/>
          <w:sz w:val="28"/>
          <w:szCs w:val="28"/>
        </w:rPr>
        <w:t>加强筋</w:t>
      </w:r>
      <w:proofErr w:type="gramEnd"/>
    </w:p>
    <w:p w:rsidR="00660F95" w:rsidRDefault="000754D8" w:rsidP="00660F95">
      <w:pPr>
        <w:tabs>
          <w:tab w:val="left" w:pos="0"/>
          <w:tab w:val="right" w:leader="dot" w:pos="7980"/>
        </w:tabs>
        <w:spacing w:line="700" w:lineRule="exact"/>
        <w:ind w:leftChars="284" w:left="1496" w:hangingChars="300" w:hanging="90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材质：镀锌板/碳钢板（主要为镀锌板）</w:t>
      </w:r>
      <w:r w:rsidR="00660F95">
        <w:rPr>
          <w:rFonts w:asciiTheme="minorEastAsia" w:eastAsiaTheme="minorEastAsia" w:hAnsiTheme="minorEastAsia" w:hint="eastAsia"/>
          <w:spacing w:val="10"/>
          <w:sz w:val="28"/>
          <w:szCs w:val="28"/>
        </w:rPr>
        <w:t>，</w:t>
      </w:r>
    </w:p>
    <w:p w:rsidR="00BE5AF7" w:rsidRPr="009B266D" w:rsidRDefault="00660F95" w:rsidP="00660F95">
      <w:pPr>
        <w:tabs>
          <w:tab w:val="left" w:pos="0"/>
          <w:tab w:val="right" w:leader="dot" w:pos="7980"/>
        </w:tabs>
        <w:spacing w:line="700" w:lineRule="exact"/>
        <w:ind w:leftChars="712" w:left="1495" w:firstLineChars="50" w:firstLine="15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不锈钢（304）选配</w:t>
      </w:r>
    </w:p>
    <w:p w:rsidR="00E8653E" w:rsidRPr="00017ED0" w:rsidRDefault="00E8653E" w:rsidP="00BE5AF7">
      <w:pPr>
        <w:tabs>
          <w:tab w:val="left" w:pos="0"/>
          <w:tab w:val="right" w:leader="dot" w:pos="7980"/>
        </w:tabs>
        <w:spacing w:line="700" w:lineRule="exact"/>
        <w:rPr>
          <w:rFonts w:asciiTheme="minorEastAsia" w:eastAsiaTheme="minorEastAsia" w:hAnsiTheme="minorEastAsia"/>
          <w:spacing w:val="10"/>
          <w:sz w:val="28"/>
          <w:szCs w:val="28"/>
        </w:rPr>
      </w:pPr>
    </w:p>
    <w:p w:rsidR="00304F16" w:rsidRDefault="008A6F66">
      <w:pPr>
        <w:tabs>
          <w:tab w:val="left" w:pos="0"/>
          <w:tab w:val="left" w:pos="840"/>
          <w:tab w:val="right" w:leader="dot" w:pos="7980"/>
        </w:tabs>
        <w:spacing w:line="700" w:lineRule="exact"/>
        <w:rPr>
          <w:rFonts w:ascii="黑体" w:eastAsia="黑体"/>
          <w:b/>
          <w:sz w:val="28"/>
          <w:szCs w:val="28"/>
        </w:rPr>
      </w:pPr>
      <w:r>
        <w:rPr>
          <w:rFonts w:asciiTheme="minorEastAsia" w:eastAsiaTheme="minorEastAsia" w:hAnsiTheme="minorEastAsia" w:hint="eastAsia"/>
          <w:b/>
          <w:color w:val="000000"/>
          <w:sz w:val="28"/>
          <w:szCs w:val="28"/>
        </w:rPr>
        <w:t>二、</w:t>
      </w:r>
      <w:r w:rsidR="006F33D1">
        <w:rPr>
          <w:rFonts w:ascii="黑体" w:eastAsia="黑体" w:hint="eastAsia"/>
          <w:b/>
          <w:sz w:val="28"/>
          <w:szCs w:val="28"/>
        </w:rPr>
        <w:t>加工产品零件</w:t>
      </w:r>
      <w:r w:rsidR="008D4B77">
        <w:rPr>
          <w:rFonts w:ascii="黑体" w:eastAsia="黑体" w:hint="eastAsia"/>
          <w:b/>
          <w:sz w:val="28"/>
          <w:szCs w:val="28"/>
        </w:rPr>
        <w:t>简图</w:t>
      </w:r>
      <w:r>
        <w:rPr>
          <w:rFonts w:ascii="黑体" w:eastAsia="黑体" w:hint="eastAsia"/>
          <w:b/>
          <w:sz w:val="28"/>
          <w:szCs w:val="28"/>
        </w:rPr>
        <w:t>：</w:t>
      </w:r>
      <w:r w:rsidR="00117FA6">
        <w:rPr>
          <w:rFonts w:ascii="黑体" w:eastAsia="黑体" w:hint="eastAsia"/>
          <w:b/>
          <w:sz w:val="28"/>
          <w:szCs w:val="28"/>
        </w:rPr>
        <w:t xml:space="preserve"> </w:t>
      </w:r>
    </w:p>
    <w:p w:rsidR="00844C29" w:rsidRDefault="00844C29">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844C29" w:rsidRDefault="00660F95">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r>
        <w:rPr>
          <w:noProof/>
        </w:rPr>
        <w:drawing>
          <wp:anchor distT="0" distB="0" distL="114300" distR="114300" simplePos="0" relativeHeight="251658240" behindDoc="0" locked="0" layoutInCell="1" allowOverlap="1" wp14:anchorId="3CF90711" wp14:editId="3890DF08">
            <wp:simplePos x="0" y="0"/>
            <wp:positionH relativeFrom="column">
              <wp:posOffset>-180975</wp:posOffset>
            </wp:positionH>
            <wp:positionV relativeFrom="paragraph">
              <wp:posOffset>635</wp:posOffset>
            </wp:positionV>
            <wp:extent cx="5274310" cy="2219325"/>
            <wp:effectExtent l="0" t="0" r="2540" b="952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274310" cy="2219325"/>
                    </a:xfrm>
                    <a:prstGeom prst="rect">
                      <a:avLst/>
                    </a:prstGeom>
                  </pic:spPr>
                </pic:pic>
              </a:graphicData>
            </a:graphic>
            <wp14:sizeRelH relativeFrom="page">
              <wp14:pctWidth>0</wp14:pctWidth>
            </wp14:sizeRelH>
            <wp14:sizeRelV relativeFrom="page">
              <wp14:pctHeight>0</wp14:pctHeight>
            </wp14:sizeRelV>
          </wp:anchor>
        </w:drawing>
      </w:r>
      <w:r w:rsidR="00371545">
        <w:rPr>
          <w:noProof/>
        </w:rPr>
        <w:t xml:space="preserve"> </w:t>
      </w:r>
    </w:p>
    <w:p w:rsidR="00844C29" w:rsidRDefault="00844C29">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844C29" w:rsidRDefault="00844C29">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844C29" w:rsidRDefault="00844C29">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9B266D" w:rsidRDefault="009B266D">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9B266D" w:rsidRDefault="009B266D">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DB6C73" w:rsidRDefault="00DB6C73">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9B266D" w:rsidRDefault="00371545">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r>
        <w:rPr>
          <w:rFonts w:asciiTheme="minorEastAsia" w:eastAsiaTheme="minorEastAsia" w:hAnsiTheme="minorEastAsia" w:hint="eastAsia"/>
          <w:b/>
          <w:bCs/>
          <w:spacing w:val="10"/>
          <w:sz w:val="28"/>
          <w:szCs w:val="28"/>
          <w:lang w:val="zh-CN"/>
        </w:rPr>
        <w:t>具体尺寸</w:t>
      </w:r>
      <w:r w:rsidR="00233726">
        <w:rPr>
          <w:rFonts w:asciiTheme="minorEastAsia" w:eastAsiaTheme="minorEastAsia" w:hAnsiTheme="minorEastAsia" w:hint="eastAsia"/>
          <w:b/>
          <w:bCs/>
          <w:spacing w:val="10"/>
          <w:sz w:val="28"/>
          <w:szCs w:val="28"/>
          <w:lang w:val="zh-CN"/>
        </w:rPr>
        <w:t>由</w:t>
      </w:r>
      <w:r>
        <w:rPr>
          <w:rFonts w:asciiTheme="minorEastAsia" w:eastAsiaTheme="minorEastAsia" w:hAnsiTheme="minorEastAsia" w:hint="eastAsia"/>
          <w:b/>
          <w:bCs/>
          <w:spacing w:val="10"/>
          <w:sz w:val="28"/>
          <w:szCs w:val="28"/>
          <w:lang w:val="zh-CN"/>
        </w:rPr>
        <w:t>设计确定</w:t>
      </w:r>
      <w:r w:rsidR="00233726">
        <w:rPr>
          <w:rFonts w:asciiTheme="minorEastAsia" w:eastAsiaTheme="minorEastAsia" w:hAnsiTheme="minorEastAsia" w:hint="eastAsia"/>
          <w:b/>
          <w:bCs/>
          <w:spacing w:val="10"/>
          <w:sz w:val="28"/>
          <w:szCs w:val="28"/>
          <w:lang w:val="zh-CN"/>
        </w:rPr>
        <w:t>，以设计最终提供尺寸为准</w:t>
      </w:r>
    </w:p>
    <w:p w:rsidR="009B266D" w:rsidRDefault="009B266D">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9B266D" w:rsidRDefault="009B266D">
      <w:pPr>
        <w:tabs>
          <w:tab w:val="left" w:pos="0"/>
          <w:tab w:val="left" w:pos="840"/>
          <w:tab w:val="right" w:leader="dot" w:pos="7980"/>
        </w:tabs>
        <w:spacing w:line="700" w:lineRule="exact"/>
        <w:rPr>
          <w:rFonts w:asciiTheme="minorEastAsia" w:eastAsiaTheme="minorEastAsia" w:hAnsiTheme="minorEastAsia"/>
          <w:b/>
          <w:bCs/>
          <w:spacing w:val="10"/>
          <w:sz w:val="28"/>
          <w:szCs w:val="28"/>
          <w:lang w:val="zh-CN"/>
        </w:rPr>
      </w:pPr>
    </w:p>
    <w:p w:rsidR="009B266D" w:rsidRDefault="009B266D">
      <w:pPr>
        <w:tabs>
          <w:tab w:val="left" w:pos="0"/>
          <w:tab w:val="left" w:pos="840"/>
          <w:tab w:val="right" w:leader="dot" w:pos="7980"/>
        </w:tabs>
        <w:spacing w:line="700" w:lineRule="exact"/>
        <w:rPr>
          <w:rFonts w:ascii="黑体" w:eastAsia="黑体"/>
          <w:b/>
          <w:sz w:val="28"/>
          <w:szCs w:val="28"/>
          <w:lang w:val="zh-CN"/>
        </w:rPr>
      </w:pP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lang w:val="zh-CN"/>
        </w:rPr>
        <w:lastRenderedPageBreak/>
        <w:t>三、基本</w:t>
      </w:r>
      <w:r>
        <w:rPr>
          <w:rFonts w:ascii="黑体" w:eastAsia="黑体" w:hint="eastAsia"/>
          <w:b/>
          <w:sz w:val="28"/>
          <w:szCs w:val="28"/>
        </w:rPr>
        <w:t>技术说明</w:t>
      </w:r>
    </w:p>
    <w:p w:rsidR="00541559" w:rsidRPr="00371545" w:rsidRDefault="008D4B77" w:rsidP="00541559">
      <w:pPr>
        <w:numPr>
          <w:ilvl w:val="0"/>
          <w:numId w:val="1"/>
        </w:numPr>
        <w:spacing w:line="360" w:lineRule="auto"/>
        <w:rPr>
          <w:rFonts w:asciiTheme="minorEastAsia" w:eastAsiaTheme="minorEastAsia" w:hAnsiTheme="minorEastAsia"/>
          <w:sz w:val="28"/>
          <w:szCs w:val="28"/>
        </w:rPr>
      </w:pPr>
      <w:r w:rsidRPr="00371545">
        <w:rPr>
          <w:rFonts w:asciiTheme="minorEastAsia" w:eastAsiaTheme="minorEastAsia" w:hAnsiTheme="minorEastAsia" w:hint="eastAsia"/>
          <w:sz w:val="28"/>
          <w:szCs w:val="28"/>
        </w:rPr>
        <w:t>要求</w:t>
      </w:r>
      <w:r w:rsidR="00541559" w:rsidRPr="00371545">
        <w:rPr>
          <w:rFonts w:asciiTheme="minorEastAsia" w:eastAsiaTheme="minorEastAsia" w:hAnsiTheme="minorEastAsia" w:hint="eastAsia"/>
          <w:sz w:val="28"/>
          <w:szCs w:val="28"/>
        </w:rPr>
        <w:t>整体加工线</w:t>
      </w:r>
      <w:r w:rsidRPr="00371545">
        <w:rPr>
          <w:rFonts w:asciiTheme="minorEastAsia" w:eastAsiaTheme="minorEastAsia" w:hAnsiTheme="minorEastAsia" w:hint="eastAsia"/>
          <w:sz w:val="28"/>
          <w:szCs w:val="28"/>
        </w:rPr>
        <w:t>以</w:t>
      </w:r>
      <w:proofErr w:type="gramStart"/>
      <w:r w:rsidRPr="00371545">
        <w:rPr>
          <w:rFonts w:asciiTheme="minorEastAsia" w:eastAsiaTheme="minorEastAsia" w:hAnsiTheme="minorEastAsia" w:hint="eastAsia"/>
          <w:sz w:val="28"/>
          <w:szCs w:val="28"/>
        </w:rPr>
        <w:t>最</w:t>
      </w:r>
      <w:proofErr w:type="gramEnd"/>
      <w:r w:rsidRPr="00371545">
        <w:rPr>
          <w:rFonts w:asciiTheme="minorEastAsia" w:eastAsiaTheme="minorEastAsia" w:hAnsiTheme="minorEastAsia" w:hint="eastAsia"/>
          <w:sz w:val="28"/>
          <w:szCs w:val="28"/>
        </w:rPr>
        <w:t>经济，最便捷</w:t>
      </w:r>
      <w:r w:rsidR="008A6F66" w:rsidRPr="00371545">
        <w:rPr>
          <w:rFonts w:asciiTheme="minorEastAsia" w:eastAsiaTheme="minorEastAsia" w:hAnsiTheme="minorEastAsia" w:hint="eastAsia"/>
          <w:sz w:val="28"/>
          <w:szCs w:val="28"/>
        </w:rPr>
        <w:t>的</w:t>
      </w:r>
      <w:r w:rsidRPr="00371545">
        <w:rPr>
          <w:rFonts w:asciiTheme="minorEastAsia" w:eastAsiaTheme="minorEastAsia" w:hAnsiTheme="minorEastAsia" w:hint="eastAsia"/>
          <w:sz w:val="28"/>
          <w:szCs w:val="28"/>
        </w:rPr>
        <w:t>滚压</w:t>
      </w:r>
      <w:r w:rsidR="008A6F66" w:rsidRPr="00371545">
        <w:rPr>
          <w:rFonts w:asciiTheme="minorEastAsia" w:eastAsiaTheme="minorEastAsia" w:hAnsiTheme="minorEastAsia" w:hint="eastAsia"/>
          <w:sz w:val="28"/>
          <w:szCs w:val="28"/>
        </w:rPr>
        <w:t>成型</w:t>
      </w:r>
      <w:r w:rsidRPr="00371545">
        <w:rPr>
          <w:rFonts w:asciiTheme="minorEastAsia" w:eastAsiaTheme="minorEastAsia" w:hAnsiTheme="minorEastAsia" w:hint="eastAsia"/>
          <w:sz w:val="28"/>
          <w:szCs w:val="28"/>
        </w:rPr>
        <w:t>方法</w:t>
      </w:r>
      <w:r w:rsidR="008A6F66" w:rsidRPr="00371545">
        <w:rPr>
          <w:rFonts w:asciiTheme="minorEastAsia" w:eastAsiaTheme="minorEastAsia" w:hAnsiTheme="minorEastAsia" w:hint="eastAsia"/>
          <w:sz w:val="28"/>
          <w:szCs w:val="28"/>
        </w:rPr>
        <w:t>加工</w:t>
      </w:r>
      <w:r w:rsidRPr="00371545">
        <w:rPr>
          <w:rFonts w:asciiTheme="minorEastAsia" w:eastAsiaTheme="minorEastAsia" w:hAnsiTheme="minorEastAsia" w:hint="eastAsia"/>
          <w:sz w:val="28"/>
          <w:szCs w:val="28"/>
        </w:rPr>
        <w:t>工件</w:t>
      </w:r>
      <w:r w:rsidR="008A6F66" w:rsidRPr="00371545">
        <w:rPr>
          <w:rFonts w:asciiTheme="minorEastAsia" w:eastAsiaTheme="minorEastAsia" w:hAnsiTheme="minorEastAsia" w:hint="eastAsia"/>
          <w:sz w:val="28"/>
          <w:szCs w:val="28"/>
        </w:rPr>
        <w:t>，成型后的工件符合图纸要求。</w:t>
      </w:r>
      <w:r w:rsidR="00844C29" w:rsidRPr="00371545">
        <w:rPr>
          <w:rFonts w:asciiTheme="minorEastAsia" w:eastAsiaTheme="minorEastAsia" w:hAnsiTheme="minorEastAsia" w:hint="eastAsia"/>
          <w:sz w:val="28"/>
          <w:szCs w:val="28"/>
        </w:rPr>
        <w:t>材质适合</w:t>
      </w:r>
      <w:r w:rsidR="00E73A75" w:rsidRPr="00371545">
        <w:rPr>
          <w:rFonts w:asciiTheme="minorEastAsia" w:eastAsiaTheme="minorEastAsia" w:hAnsiTheme="minorEastAsia" w:hint="eastAsia"/>
          <w:sz w:val="28"/>
          <w:szCs w:val="28"/>
        </w:rPr>
        <w:t>碳素结构钢Q235A/镀锌板</w:t>
      </w:r>
      <w:r w:rsidR="00541559" w:rsidRPr="00371545">
        <w:rPr>
          <w:rFonts w:asciiTheme="minorEastAsia" w:eastAsiaTheme="minorEastAsia" w:hAnsiTheme="minorEastAsia" w:hint="eastAsia"/>
          <w:sz w:val="28"/>
          <w:szCs w:val="28"/>
        </w:rPr>
        <w:t>，设备需要满足两种材质的加工（碳钢板</w:t>
      </w:r>
      <w:r w:rsidR="00371545">
        <w:rPr>
          <w:rFonts w:asciiTheme="minorEastAsia" w:eastAsiaTheme="minorEastAsia" w:hAnsiTheme="minorEastAsia" w:hint="eastAsia"/>
          <w:sz w:val="28"/>
          <w:szCs w:val="28"/>
        </w:rPr>
        <w:t>/</w:t>
      </w:r>
      <w:r w:rsidR="00541559" w:rsidRPr="00371545">
        <w:rPr>
          <w:rFonts w:asciiTheme="minorEastAsia" w:eastAsiaTheme="minorEastAsia" w:hAnsiTheme="minorEastAsia" w:hint="eastAsia"/>
          <w:sz w:val="28"/>
          <w:szCs w:val="28"/>
        </w:rPr>
        <w:t>镀锌板</w:t>
      </w:r>
      <w:r w:rsidR="00117FA6">
        <w:rPr>
          <w:rFonts w:asciiTheme="minorEastAsia" w:eastAsiaTheme="minorEastAsia" w:hAnsiTheme="minorEastAsia" w:hint="eastAsia"/>
          <w:sz w:val="28"/>
          <w:szCs w:val="28"/>
        </w:rPr>
        <w:t>/不锈钢</w:t>
      </w:r>
      <w:r w:rsidR="00541559" w:rsidRPr="00371545">
        <w:rPr>
          <w:rFonts w:asciiTheme="minorEastAsia" w:eastAsiaTheme="minorEastAsia" w:hAnsiTheme="minorEastAsia" w:hint="eastAsia"/>
          <w:sz w:val="28"/>
          <w:szCs w:val="28"/>
        </w:rPr>
        <w:t>）</w:t>
      </w:r>
      <w:r w:rsidR="005C3BCB" w:rsidRPr="00371545">
        <w:rPr>
          <w:rFonts w:asciiTheme="minorEastAsia" w:eastAsiaTheme="minorEastAsia" w:hAnsiTheme="minorEastAsia" w:hint="eastAsia"/>
          <w:sz w:val="28"/>
          <w:szCs w:val="28"/>
        </w:rPr>
        <w:t>厚度</w:t>
      </w:r>
      <w:r w:rsidR="00371545" w:rsidRPr="00371545">
        <w:rPr>
          <w:rFonts w:asciiTheme="minorEastAsia" w:eastAsiaTheme="minorEastAsia" w:hAnsiTheme="minorEastAsia" w:hint="eastAsia"/>
          <w:sz w:val="28"/>
          <w:szCs w:val="28"/>
        </w:rPr>
        <w:t>1.2</w:t>
      </w:r>
      <w:r w:rsidR="00A226BE" w:rsidRPr="00371545">
        <w:rPr>
          <w:rFonts w:asciiTheme="minorEastAsia" w:eastAsiaTheme="minorEastAsia" w:hAnsiTheme="minorEastAsia" w:hint="eastAsia"/>
          <w:sz w:val="28"/>
          <w:szCs w:val="28"/>
        </w:rPr>
        <w:t>mm。</w:t>
      </w:r>
      <w:proofErr w:type="gramStart"/>
      <w:r w:rsidR="00117FA6">
        <w:rPr>
          <w:rFonts w:asciiTheme="minorEastAsia" w:eastAsiaTheme="minorEastAsia" w:hAnsiTheme="minorEastAsia" w:hint="eastAsia"/>
          <w:sz w:val="28"/>
          <w:szCs w:val="28"/>
        </w:rPr>
        <w:t>不</w:t>
      </w:r>
      <w:proofErr w:type="gramEnd"/>
      <w:r w:rsidR="00371545">
        <w:rPr>
          <w:rFonts w:asciiTheme="minorEastAsia" w:eastAsiaTheme="minorEastAsia" w:hAnsiTheme="minorEastAsia" w:hint="eastAsia"/>
          <w:sz w:val="28"/>
          <w:szCs w:val="28"/>
        </w:rPr>
        <w:t>镀锌</w:t>
      </w:r>
      <w:proofErr w:type="gramStart"/>
      <w:r w:rsidR="00371545">
        <w:rPr>
          <w:rFonts w:asciiTheme="minorEastAsia" w:eastAsiaTheme="minorEastAsia" w:hAnsiTheme="minorEastAsia" w:hint="eastAsia"/>
          <w:sz w:val="28"/>
          <w:szCs w:val="28"/>
        </w:rPr>
        <w:t>板比例</w:t>
      </w:r>
      <w:proofErr w:type="gramEnd"/>
      <w:r w:rsidR="00371545">
        <w:rPr>
          <w:rFonts w:asciiTheme="minorEastAsia" w:eastAsiaTheme="minorEastAsia" w:hAnsiTheme="minorEastAsia" w:hint="eastAsia"/>
          <w:sz w:val="28"/>
          <w:szCs w:val="28"/>
        </w:rPr>
        <w:t>比较大约占比90%以</w:t>
      </w:r>
      <w:r w:rsidR="00117FA6">
        <w:rPr>
          <w:rFonts w:asciiTheme="minorEastAsia" w:eastAsiaTheme="minorEastAsia" w:hAnsiTheme="minorEastAsia" w:hint="eastAsia"/>
          <w:sz w:val="28"/>
          <w:szCs w:val="28"/>
        </w:rPr>
        <w:t xml:space="preserve">上，不锈钢为选配。        </w:t>
      </w:r>
    </w:p>
    <w:p w:rsidR="00A226BE" w:rsidRPr="00371545" w:rsidRDefault="00EE44B6" w:rsidP="00541559">
      <w:pPr>
        <w:numPr>
          <w:ilvl w:val="0"/>
          <w:numId w:val="1"/>
        </w:numPr>
        <w:spacing w:line="360" w:lineRule="auto"/>
        <w:rPr>
          <w:rFonts w:asciiTheme="minorEastAsia" w:eastAsiaTheme="minorEastAsia" w:hAnsiTheme="minorEastAsia"/>
          <w:sz w:val="28"/>
          <w:szCs w:val="28"/>
        </w:rPr>
      </w:pPr>
      <w:proofErr w:type="gramStart"/>
      <w:r w:rsidRPr="00371545">
        <w:rPr>
          <w:rFonts w:asciiTheme="minorEastAsia" w:eastAsiaTheme="minorEastAsia" w:hAnsiTheme="minorEastAsia" w:hint="eastAsia"/>
          <w:sz w:val="28"/>
          <w:szCs w:val="28"/>
        </w:rPr>
        <w:t>工件</w:t>
      </w:r>
      <w:r w:rsidR="00A226BE" w:rsidRPr="00371545">
        <w:rPr>
          <w:rFonts w:asciiTheme="minorEastAsia" w:eastAsiaTheme="minorEastAsia" w:hAnsiTheme="minorEastAsia" w:hint="eastAsia"/>
          <w:sz w:val="28"/>
          <w:szCs w:val="28"/>
        </w:rPr>
        <w:t>料厚为</w:t>
      </w:r>
      <w:proofErr w:type="gramEnd"/>
      <w:r w:rsidR="00371545">
        <w:rPr>
          <w:rFonts w:asciiTheme="minorEastAsia" w:eastAsiaTheme="minorEastAsia" w:hAnsiTheme="minorEastAsia" w:hint="eastAsia"/>
          <w:sz w:val="28"/>
          <w:szCs w:val="28"/>
        </w:rPr>
        <w:t>1.2</w:t>
      </w:r>
      <w:r w:rsidR="00A226BE" w:rsidRPr="00371545">
        <w:rPr>
          <w:rFonts w:asciiTheme="minorEastAsia" w:eastAsiaTheme="minorEastAsia" w:hAnsiTheme="minorEastAsia" w:hint="eastAsia"/>
          <w:sz w:val="28"/>
          <w:szCs w:val="28"/>
        </w:rPr>
        <w:t>mm</w:t>
      </w:r>
      <w:r w:rsidR="00371545">
        <w:rPr>
          <w:rFonts w:asciiTheme="minorEastAsia" w:eastAsiaTheme="minorEastAsia" w:hAnsiTheme="minorEastAsia" w:hint="eastAsia"/>
          <w:sz w:val="28"/>
          <w:szCs w:val="28"/>
        </w:rPr>
        <w:t>，</w:t>
      </w:r>
      <w:r w:rsidR="00A226BE" w:rsidRPr="00371545">
        <w:rPr>
          <w:rFonts w:asciiTheme="minorEastAsia" w:eastAsiaTheme="minorEastAsia" w:hAnsiTheme="minorEastAsia" w:hint="eastAsia"/>
          <w:sz w:val="28"/>
          <w:szCs w:val="28"/>
        </w:rPr>
        <w:t>设备满足我方工件板厚</w:t>
      </w:r>
      <w:r w:rsidR="00E131F1" w:rsidRPr="00371545">
        <w:rPr>
          <w:rFonts w:asciiTheme="minorEastAsia" w:eastAsiaTheme="minorEastAsia" w:hAnsiTheme="minorEastAsia" w:hint="eastAsia"/>
          <w:sz w:val="28"/>
          <w:szCs w:val="28"/>
        </w:rPr>
        <w:t>变化</w:t>
      </w:r>
      <w:r w:rsidRPr="00371545">
        <w:rPr>
          <w:rFonts w:asciiTheme="minorEastAsia" w:eastAsiaTheme="minorEastAsia" w:hAnsiTheme="minorEastAsia" w:hint="eastAsia"/>
          <w:sz w:val="28"/>
          <w:szCs w:val="28"/>
        </w:rPr>
        <w:t>升级</w:t>
      </w:r>
      <w:r w:rsidR="00E131F1" w:rsidRPr="00371545">
        <w:rPr>
          <w:rFonts w:asciiTheme="minorEastAsia" w:eastAsiaTheme="minorEastAsia" w:hAnsiTheme="minorEastAsia" w:hint="eastAsia"/>
          <w:sz w:val="28"/>
          <w:szCs w:val="28"/>
        </w:rPr>
        <w:t>时（</w:t>
      </w:r>
      <w:r w:rsidR="00371545">
        <w:rPr>
          <w:rFonts w:asciiTheme="minorEastAsia" w:eastAsiaTheme="minorEastAsia" w:hAnsiTheme="minorEastAsia" w:hint="eastAsia"/>
          <w:sz w:val="28"/>
          <w:szCs w:val="28"/>
        </w:rPr>
        <w:t>1.0</w:t>
      </w:r>
      <w:r w:rsidR="00E131F1" w:rsidRPr="00371545">
        <w:rPr>
          <w:rFonts w:asciiTheme="minorEastAsia" w:eastAsiaTheme="minorEastAsia" w:hAnsiTheme="minorEastAsia" w:hint="eastAsia"/>
          <w:sz w:val="28"/>
          <w:szCs w:val="28"/>
        </w:rPr>
        <w:t>或1.5），可通过</w:t>
      </w:r>
      <w:r w:rsidR="006E72C5" w:rsidRPr="00371545">
        <w:rPr>
          <w:rFonts w:asciiTheme="minorEastAsia" w:eastAsiaTheme="minorEastAsia" w:hAnsiTheme="minorEastAsia" w:hint="eastAsia"/>
          <w:sz w:val="28"/>
          <w:szCs w:val="28"/>
        </w:rPr>
        <w:t>调整设备</w:t>
      </w:r>
      <w:r w:rsidRPr="00371545">
        <w:rPr>
          <w:rFonts w:asciiTheme="minorEastAsia" w:eastAsiaTheme="minorEastAsia" w:hAnsiTheme="minorEastAsia" w:hint="eastAsia"/>
          <w:sz w:val="28"/>
          <w:szCs w:val="28"/>
        </w:rPr>
        <w:t>改造</w:t>
      </w:r>
      <w:r w:rsidR="003A0A38" w:rsidRPr="00371545">
        <w:rPr>
          <w:rFonts w:asciiTheme="minorEastAsia" w:eastAsiaTheme="minorEastAsia" w:hAnsiTheme="minorEastAsia" w:hint="eastAsia"/>
          <w:sz w:val="28"/>
          <w:szCs w:val="28"/>
        </w:rPr>
        <w:t>（改造无</w:t>
      </w:r>
      <w:r w:rsidR="00287BD5" w:rsidRPr="00371545">
        <w:rPr>
          <w:rFonts w:asciiTheme="minorEastAsia" w:eastAsiaTheme="minorEastAsia" w:hAnsiTheme="minorEastAsia" w:hint="eastAsia"/>
          <w:sz w:val="28"/>
          <w:szCs w:val="28"/>
        </w:rPr>
        <w:t>需变动太大）</w:t>
      </w:r>
      <w:r w:rsidR="006E72C5" w:rsidRPr="00371545">
        <w:rPr>
          <w:rFonts w:asciiTheme="minorEastAsia" w:eastAsiaTheme="minorEastAsia" w:hAnsiTheme="minorEastAsia" w:hint="eastAsia"/>
          <w:sz w:val="28"/>
          <w:szCs w:val="28"/>
        </w:rPr>
        <w:t>，</w:t>
      </w:r>
      <w:proofErr w:type="gramStart"/>
      <w:r w:rsidR="006E72C5" w:rsidRPr="00371545">
        <w:rPr>
          <w:rFonts w:asciiTheme="minorEastAsia" w:eastAsiaTheme="minorEastAsia" w:hAnsiTheme="minorEastAsia" w:hint="eastAsia"/>
          <w:sz w:val="28"/>
          <w:szCs w:val="28"/>
        </w:rPr>
        <w:t>完成料厚的</w:t>
      </w:r>
      <w:proofErr w:type="gramEnd"/>
      <w:r w:rsidR="006E72C5" w:rsidRPr="00371545">
        <w:rPr>
          <w:rFonts w:asciiTheme="minorEastAsia" w:eastAsiaTheme="minorEastAsia" w:hAnsiTheme="minorEastAsia" w:hint="eastAsia"/>
          <w:sz w:val="28"/>
          <w:szCs w:val="28"/>
        </w:rPr>
        <w:t>切换。</w:t>
      </w:r>
      <w:r w:rsidR="00287BD5" w:rsidRPr="00371545">
        <w:rPr>
          <w:rFonts w:asciiTheme="minorEastAsia" w:eastAsiaTheme="minorEastAsia" w:hAnsiTheme="minorEastAsia" w:hint="eastAsia"/>
          <w:sz w:val="28"/>
          <w:szCs w:val="28"/>
        </w:rPr>
        <w:t>并提供调整改制方案.</w:t>
      </w:r>
    </w:p>
    <w:p w:rsidR="00304F16" w:rsidRPr="0010200C" w:rsidRDefault="0010200C" w:rsidP="0010200C">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加工主要工艺为：放料 →整平→滚压成型→冷却 → 剪切→自动卸料，</w:t>
      </w:r>
      <w:r w:rsidRPr="00541559">
        <w:rPr>
          <w:rFonts w:asciiTheme="minorHAnsi" w:eastAsiaTheme="minorEastAsia" w:hAnsi="宋体" w:cstheme="minorBidi" w:hint="eastAsia"/>
          <w:color w:val="000000" w:themeColor="text1"/>
          <w:kern w:val="24"/>
          <w:sz w:val="28"/>
          <w:szCs w:val="28"/>
        </w:rPr>
        <w:t>整个过程依</w:t>
      </w:r>
      <w:r w:rsidRPr="00541559">
        <w:rPr>
          <w:rFonts w:asciiTheme="minorHAnsi" w:eastAsiaTheme="minorEastAsia" w:hAnsi="宋体" w:cstheme="minorBidi" w:hint="eastAsia"/>
          <w:color w:val="000000" w:themeColor="text1"/>
          <w:kern w:val="24"/>
          <w:sz w:val="28"/>
          <w:szCs w:val="28"/>
        </w:rPr>
        <w:t xml:space="preserve"> </w:t>
      </w:r>
      <w:r w:rsidRPr="00541559">
        <w:rPr>
          <w:rFonts w:asciiTheme="minorHAnsi" w:eastAsiaTheme="minorEastAsia" w:hAnsi="Calibri" w:cstheme="minorBidi"/>
          <w:color w:val="000000" w:themeColor="text1"/>
          <w:kern w:val="24"/>
          <w:sz w:val="28"/>
          <w:szCs w:val="28"/>
        </w:rPr>
        <w:t xml:space="preserve">PLC </w:t>
      </w:r>
      <w:r w:rsidRPr="00541559">
        <w:rPr>
          <w:rFonts w:asciiTheme="minorHAnsi" w:eastAsiaTheme="minorEastAsia" w:hAnsi="宋体" w:cstheme="minorBidi" w:hint="eastAsia"/>
          <w:color w:val="000000" w:themeColor="text1"/>
          <w:kern w:val="24"/>
          <w:sz w:val="28"/>
          <w:szCs w:val="28"/>
        </w:rPr>
        <w:t>电脑控制系统自动完成。</w:t>
      </w:r>
      <w:r w:rsidRPr="00541559">
        <w:rPr>
          <w:rFonts w:asciiTheme="minorEastAsia" w:eastAsiaTheme="minorEastAsia" w:hAnsiTheme="minorEastAsia" w:hint="eastAsia"/>
          <w:sz w:val="28"/>
          <w:szCs w:val="28"/>
        </w:rPr>
        <w:t>（顺序可根据设备条件进行调整及可增减 ）。</w:t>
      </w:r>
    </w:p>
    <w:p w:rsidR="00844C29" w:rsidRPr="00844C29" w:rsidRDefault="008A6F66" w:rsidP="00844C2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成型速度不低于</w:t>
      </w:r>
      <w:r w:rsidR="00F84E5E">
        <w:rPr>
          <w:rFonts w:asciiTheme="minorEastAsia" w:eastAsiaTheme="minorEastAsia" w:hAnsiTheme="minorEastAsia" w:hint="eastAsia"/>
          <w:sz w:val="28"/>
          <w:szCs w:val="28"/>
        </w:rPr>
        <w:t>4</w:t>
      </w:r>
      <w:r>
        <w:rPr>
          <w:rFonts w:asciiTheme="minorEastAsia" w:eastAsiaTheme="minorEastAsia" w:hAnsiTheme="minorEastAsia" w:hint="eastAsia"/>
          <w:sz w:val="28"/>
          <w:szCs w:val="28"/>
        </w:rPr>
        <w:t>m/min</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承载能力要求：不低于</w:t>
      </w:r>
      <w:r w:rsidR="00F85A4F">
        <w:rPr>
          <w:rFonts w:asciiTheme="minorEastAsia" w:eastAsiaTheme="minorEastAsia" w:hAnsiTheme="minorEastAsia" w:hint="eastAsia"/>
          <w:sz w:val="28"/>
          <w:szCs w:val="28"/>
        </w:rPr>
        <w:t>2吨</w:t>
      </w:r>
      <w:r>
        <w:rPr>
          <w:rFonts w:asciiTheme="minorEastAsia" w:eastAsiaTheme="minorEastAsia" w:hAnsiTheme="minorEastAsia" w:hint="eastAsia"/>
          <w:sz w:val="28"/>
          <w:szCs w:val="28"/>
        </w:rPr>
        <w:t>。</w:t>
      </w:r>
    </w:p>
    <w:p w:rsidR="00C7653F" w:rsidRPr="00AA62E7" w:rsidRDefault="00E73A75" w:rsidP="00C7653F">
      <w:pPr>
        <w:numPr>
          <w:ilvl w:val="0"/>
          <w:numId w:val="1"/>
        </w:numPr>
        <w:spacing w:line="360" w:lineRule="auto"/>
        <w:rPr>
          <w:rFonts w:asciiTheme="minorEastAsia" w:eastAsiaTheme="minorEastAsia" w:hAnsiTheme="minorEastAsia"/>
          <w:color w:val="000000" w:themeColor="text1"/>
          <w:sz w:val="28"/>
          <w:szCs w:val="28"/>
        </w:rPr>
      </w:pPr>
      <w:r w:rsidRPr="00371545">
        <w:rPr>
          <w:rFonts w:asciiTheme="minorEastAsia" w:eastAsiaTheme="minorEastAsia" w:hAnsiTheme="minorEastAsia" w:hint="eastAsia"/>
          <w:sz w:val="28"/>
          <w:szCs w:val="28"/>
        </w:rPr>
        <w:t>采用原则自动卸料方式，卸料及码垛工件产生相互碰撞时，工件不允许变形。卸料后自动码垛无需人工卸料方便周转</w:t>
      </w:r>
      <w:r w:rsidR="00C7653F" w:rsidRPr="00371545">
        <w:rPr>
          <w:rFonts w:asciiTheme="minorEastAsia" w:eastAsiaTheme="minorEastAsia" w:hAnsiTheme="minorEastAsia" w:hint="eastAsia"/>
          <w:color w:val="000000" w:themeColor="text1"/>
          <w:sz w:val="28"/>
          <w:szCs w:val="28"/>
        </w:rPr>
        <w:t>(可以给出龙门方式</w:t>
      </w:r>
      <w:r w:rsidR="00B6723B" w:rsidRPr="00371545">
        <w:rPr>
          <w:rFonts w:asciiTheme="minorEastAsia" w:eastAsiaTheme="minorEastAsia" w:hAnsiTheme="minorEastAsia" w:hint="eastAsia"/>
          <w:color w:val="000000" w:themeColor="text1"/>
          <w:sz w:val="28"/>
          <w:szCs w:val="28"/>
        </w:rPr>
        <w:t>卸料</w:t>
      </w:r>
      <w:r w:rsidR="00C7653F" w:rsidRPr="00371545">
        <w:rPr>
          <w:rFonts w:asciiTheme="minorEastAsia" w:eastAsiaTheme="minorEastAsia" w:hAnsiTheme="minorEastAsia" w:hint="eastAsia"/>
          <w:color w:val="000000" w:themeColor="text1"/>
          <w:sz w:val="28"/>
          <w:szCs w:val="28"/>
        </w:rPr>
        <w:t>，及翻转方式</w:t>
      </w:r>
      <w:r w:rsidR="00B6723B" w:rsidRPr="00371545">
        <w:rPr>
          <w:rFonts w:asciiTheme="minorEastAsia" w:eastAsiaTheme="minorEastAsia" w:hAnsiTheme="minorEastAsia" w:hint="eastAsia"/>
          <w:color w:val="000000" w:themeColor="text1"/>
          <w:sz w:val="28"/>
          <w:szCs w:val="28"/>
        </w:rPr>
        <w:t>卸料</w:t>
      </w:r>
      <w:r w:rsidR="00C7653F" w:rsidRPr="00371545">
        <w:rPr>
          <w:rFonts w:asciiTheme="minorEastAsia" w:eastAsiaTheme="minorEastAsia" w:hAnsiTheme="minorEastAsia" w:hint="eastAsia"/>
          <w:color w:val="000000" w:themeColor="text1"/>
          <w:sz w:val="28"/>
          <w:szCs w:val="28"/>
        </w:rPr>
        <w:t>两种方式</w:t>
      </w:r>
      <w:r w:rsidR="006E0FCB" w:rsidRPr="00371545">
        <w:rPr>
          <w:rFonts w:asciiTheme="minorEastAsia" w:eastAsiaTheme="minorEastAsia" w:hAnsiTheme="minorEastAsia" w:hint="eastAsia"/>
          <w:color w:val="000000" w:themeColor="text1"/>
          <w:sz w:val="28"/>
          <w:szCs w:val="28"/>
        </w:rPr>
        <w:t>共选择</w:t>
      </w:r>
      <w:r w:rsidR="00C7653F" w:rsidRPr="00371545">
        <w:rPr>
          <w:rFonts w:asciiTheme="minorEastAsia" w:eastAsiaTheme="minorEastAsia" w:hAnsiTheme="minorEastAsia" w:hint="eastAsia"/>
          <w:color w:val="000000" w:themeColor="text1"/>
          <w:sz w:val="28"/>
          <w:szCs w:val="28"/>
        </w:rPr>
        <w:t>)</w:t>
      </w:r>
      <w:r w:rsidR="00AA62E7" w:rsidRPr="00AA62E7">
        <w:rPr>
          <w:rFonts w:asciiTheme="minorEastAsia" w:eastAsiaTheme="minorEastAsia" w:hAnsiTheme="minorEastAsia" w:hint="eastAsia"/>
          <w:color w:val="000000" w:themeColor="text1"/>
          <w:sz w:val="28"/>
          <w:szCs w:val="28"/>
        </w:rPr>
        <w:t>下料位置空间要充足</w:t>
      </w:r>
      <w:r w:rsidR="00AA62E7">
        <w:rPr>
          <w:rFonts w:asciiTheme="minorEastAsia" w:eastAsiaTheme="minorEastAsia" w:hAnsiTheme="minorEastAsia" w:hint="eastAsia"/>
          <w:color w:val="000000" w:themeColor="text1"/>
          <w:sz w:val="28"/>
          <w:szCs w:val="28"/>
        </w:rPr>
        <w:t>。料车</w:t>
      </w:r>
      <w:r w:rsidR="00CA50A4">
        <w:rPr>
          <w:rFonts w:asciiTheme="minorEastAsia" w:eastAsiaTheme="minorEastAsia" w:hAnsiTheme="minorEastAsia" w:hint="eastAsia"/>
          <w:color w:val="000000" w:themeColor="text1"/>
          <w:sz w:val="28"/>
          <w:szCs w:val="28"/>
        </w:rPr>
        <w:t xml:space="preserve">容量不低于300件 </w:t>
      </w:r>
      <w:r w:rsidR="00AA62E7">
        <w:rPr>
          <w:rFonts w:asciiTheme="minorEastAsia" w:eastAsiaTheme="minorEastAsia" w:hAnsiTheme="minorEastAsia" w:hint="eastAsia"/>
          <w:color w:val="000000" w:themeColor="text1"/>
          <w:sz w:val="28"/>
          <w:szCs w:val="28"/>
        </w:rPr>
        <w:t>。</w:t>
      </w:r>
    </w:p>
    <w:p w:rsidR="00A94659" w:rsidRDefault="00145A4E" w:rsidP="00A9465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成型产品表面要求：</w:t>
      </w:r>
      <w:r w:rsidRPr="00145A4E">
        <w:rPr>
          <w:rFonts w:asciiTheme="minorEastAsia" w:eastAsiaTheme="minorEastAsia" w:hAnsiTheme="minorEastAsia" w:hint="eastAsia"/>
          <w:sz w:val="28"/>
          <w:szCs w:val="28"/>
        </w:rPr>
        <w:t>工件平整</w:t>
      </w:r>
      <w:r>
        <w:rPr>
          <w:rFonts w:asciiTheme="minorEastAsia" w:eastAsiaTheme="minorEastAsia" w:hAnsiTheme="minorEastAsia" w:hint="eastAsia"/>
          <w:sz w:val="28"/>
          <w:szCs w:val="28"/>
        </w:rPr>
        <w:t>，</w:t>
      </w:r>
      <w:r w:rsidRPr="00145A4E">
        <w:rPr>
          <w:rFonts w:asciiTheme="minorEastAsia" w:eastAsiaTheme="minorEastAsia" w:hAnsiTheme="minorEastAsia" w:hint="eastAsia"/>
          <w:sz w:val="28"/>
          <w:szCs w:val="28"/>
        </w:rPr>
        <w:t>无扭曲、变形弯曲</w:t>
      </w:r>
      <w:r>
        <w:rPr>
          <w:rFonts w:asciiTheme="minorEastAsia" w:eastAsiaTheme="minorEastAsia" w:hAnsiTheme="minorEastAsia" w:hint="eastAsia"/>
          <w:sz w:val="28"/>
          <w:szCs w:val="28"/>
        </w:rPr>
        <w:t>，</w:t>
      </w:r>
      <w:r w:rsidRPr="00145A4E">
        <w:rPr>
          <w:rFonts w:asciiTheme="minorEastAsia" w:eastAsiaTheme="minorEastAsia" w:hAnsiTheme="minorEastAsia" w:hint="eastAsia"/>
          <w:sz w:val="28"/>
          <w:szCs w:val="28"/>
        </w:rPr>
        <w:t>无皱纹</w:t>
      </w:r>
      <w:r>
        <w:rPr>
          <w:rFonts w:asciiTheme="minorEastAsia" w:eastAsiaTheme="minorEastAsia" w:hAnsiTheme="minorEastAsia" w:hint="eastAsia"/>
          <w:sz w:val="28"/>
          <w:szCs w:val="28"/>
        </w:rPr>
        <w:t>，</w:t>
      </w:r>
      <w:r w:rsidRPr="00145A4E">
        <w:rPr>
          <w:rFonts w:asciiTheme="minorEastAsia" w:eastAsiaTheme="minorEastAsia" w:hAnsiTheme="minorEastAsia" w:hint="eastAsia"/>
          <w:sz w:val="28"/>
          <w:szCs w:val="28"/>
        </w:rPr>
        <w:t>无凹凸不平</w:t>
      </w:r>
      <w:r>
        <w:rPr>
          <w:rFonts w:asciiTheme="minorEastAsia" w:eastAsiaTheme="minorEastAsia" w:hAnsiTheme="minorEastAsia" w:hint="eastAsia"/>
          <w:sz w:val="28"/>
          <w:szCs w:val="28"/>
        </w:rPr>
        <w:t>，</w:t>
      </w:r>
      <w:r w:rsidRPr="00145A4E">
        <w:rPr>
          <w:rFonts w:asciiTheme="minorEastAsia" w:eastAsiaTheme="minorEastAsia" w:hAnsiTheme="minorEastAsia" w:hint="eastAsia"/>
          <w:sz w:val="28"/>
          <w:szCs w:val="28"/>
        </w:rPr>
        <w:t>无擦伤等非滚压缺陷及不良现象</w:t>
      </w:r>
      <w:r w:rsidR="00792AE5">
        <w:rPr>
          <w:rFonts w:asciiTheme="minorEastAsia" w:eastAsiaTheme="minorEastAsia" w:hAnsiTheme="minorEastAsia" w:hint="eastAsia"/>
          <w:sz w:val="28"/>
          <w:szCs w:val="28"/>
        </w:rPr>
        <w:t>.</w:t>
      </w:r>
    </w:p>
    <w:p w:rsidR="00A94659" w:rsidRPr="00A94659" w:rsidRDefault="003A0A3C" w:rsidP="00A9465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工件</w:t>
      </w:r>
      <w:r w:rsidR="00A94659" w:rsidRPr="00A94659">
        <w:rPr>
          <w:rFonts w:asciiTheme="minorEastAsia" w:eastAsiaTheme="minorEastAsia" w:hAnsiTheme="minorEastAsia" w:hint="eastAsia"/>
          <w:sz w:val="28"/>
          <w:szCs w:val="28"/>
        </w:rPr>
        <w:t>不允许有裂纹、伤痕、毛刺和其他缺陷，镀锌层不允许有起皮、起瘤与脱落现象</w:t>
      </w:r>
      <w:r w:rsidR="00A94659" w:rsidRPr="00A94659">
        <w:rPr>
          <w:rFonts w:asciiTheme="minorEastAsia" w:eastAsiaTheme="minorEastAsia" w:hAnsiTheme="minorEastAsia"/>
          <w:sz w:val="28"/>
          <w:szCs w:val="28"/>
        </w:rPr>
        <w:t>,</w:t>
      </w:r>
      <w:r w:rsidR="0010200C">
        <w:rPr>
          <w:rFonts w:asciiTheme="minorEastAsia" w:eastAsiaTheme="minorEastAsia" w:hAnsiTheme="minorEastAsia" w:hint="eastAsia"/>
          <w:sz w:val="28"/>
          <w:szCs w:val="28"/>
        </w:rPr>
        <w:t xml:space="preserve"> </w:t>
      </w:r>
    </w:p>
    <w:p w:rsidR="00145A4E" w:rsidRPr="0010200C" w:rsidRDefault="00145A4E" w:rsidP="0010200C">
      <w:pPr>
        <w:numPr>
          <w:ilvl w:val="0"/>
          <w:numId w:val="1"/>
        </w:numPr>
        <w:spacing w:line="360" w:lineRule="auto"/>
        <w:rPr>
          <w:rFonts w:asciiTheme="minorEastAsia" w:eastAsiaTheme="minorEastAsia" w:hAnsiTheme="minorEastAsia"/>
          <w:sz w:val="28"/>
          <w:szCs w:val="28"/>
        </w:rPr>
      </w:pPr>
      <w:r w:rsidRPr="00145A4E">
        <w:rPr>
          <w:rFonts w:asciiTheme="minorEastAsia" w:eastAsiaTheme="minorEastAsia" w:hAnsiTheme="minorEastAsia" w:hint="eastAsia"/>
          <w:sz w:val="28"/>
          <w:szCs w:val="28"/>
        </w:rPr>
        <w:t>成型切断长度</w:t>
      </w:r>
      <w:r w:rsidR="003A0A3C">
        <w:rPr>
          <w:rFonts w:asciiTheme="minorEastAsia" w:eastAsiaTheme="minorEastAsia" w:hAnsiTheme="minorEastAsia" w:hint="eastAsia"/>
          <w:sz w:val="28"/>
          <w:szCs w:val="28"/>
        </w:rPr>
        <w:t>，需满足产品的变化随机可调，并且调整不影响工</w:t>
      </w:r>
      <w:r w:rsidR="003A0A3C">
        <w:rPr>
          <w:rFonts w:asciiTheme="minorEastAsia" w:eastAsiaTheme="minorEastAsia" w:hAnsiTheme="minorEastAsia" w:hint="eastAsia"/>
          <w:sz w:val="28"/>
          <w:szCs w:val="28"/>
        </w:rPr>
        <w:lastRenderedPageBreak/>
        <w:t>件质量，长度调整需要有一定柔性，包含每卷料可根据需求滚压出不同长度的工件，控制及操作系统简单方便，容易操作。</w:t>
      </w:r>
      <w:r w:rsidR="00117FA6">
        <w:rPr>
          <w:rFonts w:asciiTheme="minorEastAsia" w:eastAsiaTheme="minorEastAsia" w:hAnsiTheme="minorEastAsia" w:hint="eastAsia"/>
          <w:sz w:val="28"/>
          <w:szCs w:val="28"/>
        </w:rPr>
        <w:t>无不合格品产生。</w:t>
      </w:r>
    </w:p>
    <w:p w:rsidR="00324199" w:rsidRDefault="00324199" w:rsidP="0032419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滚压后工件的</w:t>
      </w:r>
      <w:r w:rsidRPr="00324199">
        <w:rPr>
          <w:rFonts w:asciiTheme="minorEastAsia" w:eastAsiaTheme="minorEastAsia" w:hAnsiTheme="minorEastAsia" w:hint="eastAsia"/>
          <w:sz w:val="28"/>
          <w:szCs w:val="28"/>
        </w:rPr>
        <w:t>工作面平面度不大于0.3mm,</w:t>
      </w:r>
      <w:r w:rsidR="0010200C">
        <w:rPr>
          <w:rFonts w:asciiTheme="minorEastAsia" w:eastAsiaTheme="minorEastAsia" w:hAnsiTheme="minorEastAsia" w:hint="eastAsia"/>
          <w:sz w:val="28"/>
          <w:szCs w:val="28"/>
        </w:rPr>
        <w:t>距离切口</w:t>
      </w:r>
      <w:r w:rsidRPr="00324199">
        <w:rPr>
          <w:rFonts w:asciiTheme="minorEastAsia" w:eastAsiaTheme="minorEastAsia" w:hAnsiTheme="minorEastAsia" w:hint="eastAsia"/>
          <w:sz w:val="28"/>
          <w:szCs w:val="28"/>
        </w:rPr>
        <w:t>长度</w:t>
      </w:r>
      <w:r w:rsidR="0010200C">
        <w:rPr>
          <w:rFonts w:asciiTheme="minorEastAsia" w:eastAsiaTheme="minorEastAsia" w:hAnsiTheme="minorEastAsia" w:hint="eastAsia"/>
          <w:sz w:val="28"/>
          <w:szCs w:val="28"/>
        </w:rPr>
        <w:t>150mm</w:t>
      </w:r>
      <w:r w:rsidRPr="00324199">
        <w:rPr>
          <w:rFonts w:asciiTheme="minorEastAsia" w:eastAsiaTheme="minorEastAsia" w:hAnsiTheme="minorEastAsia" w:hint="eastAsia"/>
          <w:sz w:val="28"/>
          <w:szCs w:val="28"/>
        </w:rPr>
        <w:t>范围内不大于</w:t>
      </w:r>
      <w:r>
        <w:rPr>
          <w:rFonts w:asciiTheme="minorEastAsia" w:eastAsiaTheme="minorEastAsia" w:hAnsiTheme="minorEastAsia" w:hint="eastAsia"/>
          <w:sz w:val="28"/>
          <w:szCs w:val="28"/>
        </w:rPr>
        <w:t>0.5</w:t>
      </w:r>
      <w:r w:rsidRPr="00324199">
        <w:rPr>
          <w:rFonts w:asciiTheme="minorEastAsia" w:eastAsiaTheme="minorEastAsia" w:hAnsiTheme="minorEastAsia" w:hint="eastAsia"/>
          <w:sz w:val="28"/>
          <w:szCs w:val="28"/>
        </w:rPr>
        <w:t>mm</w:t>
      </w:r>
      <w:r>
        <w:rPr>
          <w:rFonts w:asciiTheme="minorEastAsia" w:eastAsiaTheme="minorEastAsia" w:hAnsiTheme="minorEastAsia" w:hint="eastAsia"/>
          <w:sz w:val="28"/>
          <w:szCs w:val="28"/>
        </w:rPr>
        <w:t>.</w:t>
      </w:r>
    </w:p>
    <w:p w:rsidR="00324199" w:rsidRDefault="00324199" w:rsidP="0032419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Pr="00324199">
        <w:rPr>
          <w:rFonts w:asciiTheme="minorEastAsia" w:eastAsiaTheme="minorEastAsia" w:hAnsiTheme="minorEastAsia" w:hint="eastAsia"/>
          <w:sz w:val="28"/>
          <w:szCs w:val="28"/>
        </w:rPr>
        <w:t>产品切口变形</w:t>
      </w:r>
      <w:proofErr w:type="gramStart"/>
      <w:r w:rsidRPr="00324199">
        <w:rPr>
          <w:rFonts w:asciiTheme="minorEastAsia" w:eastAsiaTheme="minorEastAsia" w:hAnsiTheme="minorEastAsia" w:hint="eastAsia"/>
          <w:sz w:val="28"/>
          <w:szCs w:val="28"/>
        </w:rPr>
        <w:t>弹开量</w:t>
      </w:r>
      <w:r w:rsidR="006D5424">
        <w:rPr>
          <w:rFonts w:asciiTheme="minorEastAsia" w:eastAsiaTheme="minorEastAsia" w:hAnsiTheme="minorEastAsia" w:hint="eastAsia"/>
          <w:sz w:val="28"/>
          <w:szCs w:val="28"/>
        </w:rPr>
        <w:t>小于</w:t>
      </w:r>
      <w:proofErr w:type="gramEnd"/>
      <w:r w:rsidR="006D5424">
        <w:rPr>
          <w:rFonts w:asciiTheme="minorEastAsia" w:eastAsiaTheme="minorEastAsia" w:hAnsiTheme="minorEastAsia" w:hint="eastAsia"/>
          <w:sz w:val="28"/>
          <w:szCs w:val="28"/>
        </w:rPr>
        <w:t>0.3mm</w:t>
      </w:r>
    </w:p>
    <w:p w:rsidR="006D5424" w:rsidRDefault="006D5424" w:rsidP="006D5424">
      <w:pPr>
        <w:numPr>
          <w:ilvl w:val="0"/>
          <w:numId w:val="1"/>
        </w:numPr>
        <w:spacing w:line="360" w:lineRule="auto"/>
        <w:rPr>
          <w:rFonts w:asciiTheme="minorEastAsia" w:eastAsiaTheme="minorEastAsia" w:hAnsiTheme="minorEastAsia"/>
          <w:sz w:val="28"/>
          <w:szCs w:val="28"/>
        </w:rPr>
      </w:pPr>
      <w:r w:rsidRPr="006D5424">
        <w:rPr>
          <w:rFonts w:asciiTheme="minorEastAsia" w:eastAsiaTheme="minorEastAsia" w:hAnsiTheme="minorEastAsia" w:hint="eastAsia"/>
          <w:sz w:val="28"/>
          <w:szCs w:val="28"/>
        </w:rPr>
        <w:t>产品切断长度误差</w:t>
      </w:r>
      <w:r>
        <w:rPr>
          <w:rFonts w:asciiTheme="minorEastAsia" w:eastAsiaTheme="minorEastAsia" w:hAnsiTheme="minorEastAsia" w:hint="eastAsia"/>
          <w:sz w:val="28"/>
          <w:szCs w:val="28"/>
        </w:rPr>
        <w:t>：</w:t>
      </w:r>
      <w:r w:rsidRPr="006D5424">
        <w:rPr>
          <w:rFonts w:asciiTheme="minorEastAsia" w:eastAsiaTheme="minorEastAsia" w:hAnsiTheme="minorEastAsia" w:hint="eastAsia"/>
          <w:sz w:val="28"/>
          <w:szCs w:val="28"/>
        </w:rPr>
        <w:t>±</w:t>
      </w:r>
      <w:r w:rsidRPr="006D5424">
        <w:rPr>
          <w:rFonts w:asciiTheme="minorEastAsia" w:eastAsiaTheme="minorEastAsia" w:hAnsiTheme="minorEastAsia"/>
          <w:sz w:val="28"/>
          <w:szCs w:val="28"/>
        </w:rPr>
        <w:t>0.5 mm/m</w:t>
      </w:r>
      <w:r w:rsidR="00107B99">
        <w:rPr>
          <w:rFonts w:asciiTheme="minorEastAsia" w:eastAsiaTheme="minorEastAsia" w:hAnsiTheme="minorEastAsia" w:hint="eastAsia"/>
          <w:sz w:val="28"/>
          <w:szCs w:val="28"/>
        </w:rPr>
        <w:t xml:space="preserve"> .  </w:t>
      </w:r>
    </w:p>
    <w:p w:rsidR="00E73A75" w:rsidRDefault="00E73A75" w:rsidP="006D5424">
      <w:pPr>
        <w:numPr>
          <w:ilvl w:val="0"/>
          <w:numId w:val="1"/>
        </w:numPr>
        <w:spacing w:line="360" w:lineRule="auto"/>
        <w:rPr>
          <w:rFonts w:asciiTheme="minorEastAsia" w:eastAsiaTheme="minorEastAsia" w:hAnsiTheme="minorEastAsia"/>
          <w:sz w:val="28"/>
          <w:szCs w:val="28"/>
        </w:rPr>
      </w:pPr>
      <w:r w:rsidRPr="00613973">
        <w:rPr>
          <w:rFonts w:asciiTheme="minorEastAsia" w:eastAsiaTheme="minorEastAsia" w:hAnsiTheme="minorEastAsia" w:hint="eastAsia"/>
          <w:sz w:val="28"/>
          <w:szCs w:val="28"/>
        </w:rPr>
        <w:t>材质为镀锌板时，工件表面不允许有划伤，</w:t>
      </w:r>
      <w:r w:rsidR="00541559" w:rsidRPr="00613973">
        <w:rPr>
          <w:rFonts w:asciiTheme="minorEastAsia" w:eastAsiaTheme="minorEastAsia" w:hAnsiTheme="minorEastAsia" w:hint="eastAsia"/>
          <w:sz w:val="28"/>
          <w:szCs w:val="28"/>
        </w:rPr>
        <w:t>成型模具等表面</w:t>
      </w:r>
      <w:proofErr w:type="gramStart"/>
      <w:r w:rsidR="00541559" w:rsidRPr="00613973">
        <w:rPr>
          <w:rFonts w:asciiTheme="minorEastAsia" w:eastAsiaTheme="minorEastAsia" w:hAnsiTheme="minorEastAsia" w:hint="eastAsia"/>
          <w:sz w:val="28"/>
          <w:szCs w:val="28"/>
        </w:rPr>
        <w:t>无积削残留</w:t>
      </w:r>
      <w:proofErr w:type="gramEnd"/>
      <w:r w:rsidR="00536BAF" w:rsidRPr="00613973">
        <w:rPr>
          <w:rFonts w:asciiTheme="minorEastAsia" w:eastAsiaTheme="minorEastAsia" w:hAnsiTheme="minorEastAsia" w:hint="eastAsia"/>
          <w:sz w:val="28"/>
          <w:szCs w:val="28"/>
        </w:rPr>
        <w:t>（如无法避免模具粘连积削，需要提供操作简单方便快捷的去除方法，不影响工件质量）</w:t>
      </w:r>
      <w:r w:rsidR="00A226BE" w:rsidRPr="00613973">
        <w:rPr>
          <w:rFonts w:asciiTheme="minorEastAsia" w:eastAsiaTheme="minorEastAsia" w:hAnsiTheme="minorEastAsia" w:hint="eastAsia"/>
          <w:sz w:val="28"/>
          <w:szCs w:val="28"/>
        </w:rPr>
        <w:t>如需冷却液等液体，需要提供冷却液的型号及成分，有风干系统并保证不污染加强筋的粘接面</w:t>
      </w:r>
      <w:r w:rsidR="00A226BE">
        <w:rPr>
          <w:rFonts w:asciiTheme="minorEastAsia" w:eastAsiaTheme="minorEastAsia" w:hAnsiTheme="minorEastAsia" w:hint="eastAsia"/>
          <w:sz w:val="28"/>
          <w:szCs w:val="28"/>
        </w:rPr>
        <w:t>。</w:t>
      </w:r>
    </w:p>
    <w:p w:rsidR="00107B99" w:rsidRPr="00107B99" w:rsidRDefault="00107B99" w:rsidP="00107B9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成型工件的</w:t>
      </w:r>
      <w:r w:rsidRPr="00107B99">
        <w:rPr>
          <w:rFonts w:asciiTheme="minorEastAsia" w:eastAsiaTheme="minorEastAsia" w:hAnsiTheme="minorEastAsia" w:hint="eastAsia"/>
          <w:sz w:val="28"/>
          <w:szCs w:val="28"/>
        </w:rPr>
        <w:t>侧弯</w:t>
      </w:r>
      <w:r>
        <w:rPr>
          <w:rFonts w:asciiTheme="minorEastAsia" w:eastAsiaTheme="minorEastAsia" w:hAnsiTheme="minorEastAsia" w:hint="eastAsia"/>
          <w:sz w:val="28"/>
          <w:szCs w:val="28"/>
        </w:rPr>
        <w:t>，</w:t>
      </w:r>
      <w:r w:rsidRPr="00107B99">
        <w:rPr>
          <w:rFonts w:asciiTheme="minorEastAsia" w:eastAsiaTheme="minorEastAsia" w:hAnsiTheme="minorEastAsia" w:hint="eastAsia"/>
          <w:sz w:val="28"/>
          <w:szCs w:val="28"/>
        </w:rPr>
        <w:t>翘度</w:t>
      </w:r>
      <w:r>
        <w:rPr>
          <w:rFonts w:asciiTheme="minorEastAsia" w:eastAsiaTheme="minorEastAsia" w:hAnsiTheme="minorEastAsia" w:hint="eastAsia"/>
          <w:sz w:val="28"/>
          <w:szCs w:val="28"/>
        </w:rPr>
        <w:t>，</w:t>
      </w:r>
      <w:r w:rsidRPr="00107B99">
        <w:rPr>
          <w:rFonts w:asciiTheme="minorEastAsia" w:eastAsiaTheme="minorEastAsia" w:hAnsiTheme="minorEastAsia" w:hint="eastAsia"/>
          <w:sz w:val="28"/>
          <w:szCs w:val="28"/>
        </w:rPr>
        <w:t>扭曲度</w:t>
      </w:r>
      <w:r>
        <w:rPr>
          <w:rFonts w:asciiTheme="minorEastAsia" w:eastAsiaTheme="minorEastAsia" w:hAnsiTheme="minorEastAsia" w:hint="eastAsia"/>
          <w:sz w:val="28"/>
          <w:szCs w:val="28"/>
        </w:rPr>
        <w:t>，直线度等公差小于0.3mm/m。</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bCs/>
          <w:spacing w:val="10"/>
          <w:sz w:val="28"/>
          <w:szCs w:val="28"/>
          <w:lang w:val="zh-CN"/>
        </w:rPr>
        <w:t>设备使用“公用动力”必须符合买方供给条件。卖方需要对  设备所需压缩空气配置过滤及稳压装置</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设备其他各项指标符合相关国家技术和安全标准。</w:t>
      </w:r>
    </w:p>
    <w:p w:rsidR="006612D9" w:rsidRDefault="006612D9">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整体设备使用环境要求，适用东北的气候变化，成型加工精度不受环境温度影响。（我方厂房</w:t>
      </w:r>
      <w:r w:rsidR="00713BA1">
        <w:rPr>
          <w:rFonts w:asciiTheme="minorEastAsia" w:eastAsiaTheme="minorEastAsia" w:hAnsiTheme="minorEastAsia" w:hint="eastAsia"/>
          <w:sz w:val="28"/>
          <w:szCs w:val="28"/>
        </w:rPr>
        <w:t>最低</w:t>
      </w:r>
      <w:r>
        <w:rPr>
          <w:rFonts w:asciiTheme="minorEastAsia" w:eastAsiaTheme="minorEastAsia" w:hAnsiTheme="minorEastAsia" w:hint="eastAsia"/>
          <w:sz w:val="28"/>
          <w:szCs w:val="28"/>
        </w:rPr>
        <w:t>温度冬季</w:t>
      </w:r>
      <w:r w:rsidR="00713BA1">
        <w:rPr>
          <w:rFonts w:asciiTheme="minorEastAsia" w:eastAsiaTheme="minorEastAsia" w:hAnsiTheme="minorEastAsia" w:hint="eastAsia"/>
          <w:sz w:val="28"/>
          <w:szCs w:val="28"/>
        </w:rPr>
        <w:t>-10</w:t>
      </w:r>
      <w:r>
        <w:rPr>
          <w:rFonts w:asciiTheme="minorEastAsia" w:eastAsiaTheme="minorEastAsia" w:hAnsiTheme="minorEastAsia" w:hint="eastAsia"/>
          <w:sz w:val="28"/>
          <w:szCs w:val="28"/>
        </w:rPr>
        <w:t>度）</w:t>
      </w:r>
    </w:p>
    <w:p w:rsidR="00A50340" w:rsidRDefault="00A50340">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设备操作需要简单易懂，人机对话，中文显示，调整程序便捷，需要有详细的书面操作/维护/维修说明书（纸板及电子版），有操作维护维修培训</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设备安装及运行时，保障操作人员健康安全。不能污染环境。</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设备核心部件应有防尘性能。</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用于存入放卷料的放料架， 更换卷</w:t>
      </w:r>
      <w:proofErr w:type="gramStart"/>
      <w:r>
        <w:rPr>
          <w:rFonts w:asciiTheme="minorEastAsia" w:eastAsiaTheme="minorEastAsia" w:hAnsiTheme="minorEastAsia" w:hint="eastAsia"/>
          <w:sz w:val="28"/>
          <w:szCs w:val="28"/>
        </w:rPr>
        <w:t>料方便</w:t>
      </w:r>
      <w:proofErr w:type="gramEnd"/>
      <w:r>
        <w:rPr>
          <w:rFonts w:asciiTheme="minorEastAsia" w:eastAsiaTheme="minorEastAsia" w:hAnsiTheme="minorEastAsia" w:hint="eastAsia"/>
          <w:sz w:val="28"/>
          <w:szCs w:val="28"/>
        </w:rPr>
        <w:t>自由，</w:t>
      </w:r>
      <w:proofErr w:type="gramStart"/>
      <w:r>
        <w:rPr>
          <w:rFonts w:asciiTheme="minorEastAsia" w:eastAsiaTheme="minorEastAsia" w:hAnsiTheme="minorEastAsia" w:hint="eastAsia"/>
          <w:sz w:val="28"/>
          <w:szCs w:val="28"/>
        </w:rPr>
        <w:t>料架可以</w:t>
      </w:r>
      <w:proofErr w:type="gramEnd"/>
      <w:r>
        <w:rPr>
          <w:rFonts w:asciiTheme="minorEastAsia" w:eastAsiaTheme="minorEastAsia" w:hAnsiTheme="minorEastAsia" w:hint="eastAsia"/>
          <w:sz w:val="28"/>
          <w:szCs w:val="28"/>
        </w:rPr>
        <w:t>采用无动力料架。</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送料装置，可以由伺服电机驱动送料辊，</w:t>
      </w:r>
      <w:proofErr w:type="gramStart"/>
      <w:r>
        <w:rPr>
          <w:rFonts w:asciiTheme="minorEastAsia" w:eastAsiaTheme="minorEastAsia" w:hAnsiTheme="minorEastAsia" w:hint="eastAsia"/>
          <w:sz w:val="28"/>
          <w:szCs w:val="28"/>
        </w:rPr>
        <w:t>送料辊在材料</w:t>
      </w:r>
      <w:proofErr w:type="gramEnd"/>
      <w:r>
        <w:rPr>
          <w:rFonts w:asciiTheme="minorEastAsia" w:eastAsiaTheme="minorEastAsia" w:hAnsiTheme="minorEastAsia" w:hint="eastAsia"/>
          <w:sz w:val="28"/>
          <w:szCs w:val="28"/>
        </w:rPr>
        <w:t>上无滑动滚动，精给出定尺长度，保证工件无划伤。</w:t>
      </w:r>
    </w:p>
    <w:p w:rsidR="00304F16" w:rsidRDefault="008A6F66">
      <w:pPr>
        <w:numPr>
          <w:ilvl w:val="0"/>
          <w:numId w:val="1"/>
        </w:numPr>
        <w:spacing w:line="360" w:lineRule="auto"/>
        <w:rPr>
          <w:rFonts w:asciiTheme="minorEastAsia" w:eastAsiaTheme="minorEastAsia" w:hAnsiTheme="minorEastAsia"/>
          <w:sz w:val="28"/>
          <w:szCs w:val="28"/>
        </w:rPr>
      </w:pPr>
      <w:proofErr w:type="gramStart"/>
      <w:r>
        <w:rPr>
          <w:rFonts w:asciiTheme="minorEastAsia" w:eastAsiaTheme="minorEastAsia" w:hAnsiTheme="minorEastAsia" w:hint="eastAsia"/>
          <w:sz w:val="28"/>
          <w:szCs w:val="28"/>
        </w:rPr>
        <w:t>本设备</w:t>
      </w:r>
      <w:proofErr w:type="gramEnd"/>
      <w:r>
        <w:rPr>
          <w:rFonts w:asciiTheme="minorEastAsia" w:eastAsiaTheme="minorEastAsia" w:hAnsiTheme="minorEastAsia" w:hint="eastAsia"/>
          <w:sz w:val="28"/>
          <w:szCs w:val="28"/>
        </w:rPr>
        <w:t>要求三班工作制，要求设备在三班工作制运作过程中稳定</w:t>
      </w:r>
      <w:r w:rsidR="006D476F">
        <w:rPr>
          <w:rFonts w:asciiTheme="minorEastAsia" w:eastAsiaTheme="minorEastAsia" w:hAnsiTheme="minorEastAsia" w:hint="eastAsia"/>
          <w:sz w:val="28"/>
          <w:szCs w:val="28"/>
        </w:rPr>
        <w:t xml:space="preserve"> </w:t>
      </w:r>
      <w:r>
        <w:rPr>
          <w:rFonts w:asciiTheme="minorEastAsia" w:eastAsiaTheme="minorEastAsia" w:hAnsiTheme="minorEastAsia" w:hint="eastAsia"/>
          <w:sz w:val="28"/>
          <w:szCs w:val="28"/>
        </w:rPr>
        <w:t>无故障运行。</w:t>
      </w:r>
    </w:p>
    <w:p w:rsidR="00304F16" w:rsidRDefault="006D476F">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模具</w:t>
      </w:r>
      <w:r w:rsidR="00A50340">
        <w:rPr>
          <w:rFonts w:asciiTheme="minorEastAsia" w:eastAsiaTheme="minorEastAsia" w:hAnsiTheme="minorEastAsia" w:hint="eastAsia"/>
          <w:sz w:val="28"/>
          <w:szCs w:val="28"/>
        </w:rPr>
        <w:t>寿命运行 10万小时以上，</w:t>
      </w:r>
      <w:r w:rsidR="008A6F66">
        <w:rPr>
          <w:rFonts w:asciiTheme="minorEastAsia" w:eastAsiaTheme="minorEastAsia" w:hAnsiTheme="minorEastAsia" w:hint="eastAsia"/>
          <w:sz w:val="28"/>
          <w:szCs w:val="28"/>
        </w:rPr>
        <w:t>(除易损件外),易损件为应配备备</w:t>
      </w:r>
      <w:r w:rsidR="00737265">
        <w:rPr>
          <w:rFonts w:asciiTheme="minorEastAsia" w:eastAsiaTheme="minorEastAsia" w:hAnsiTheme="minorEastAsia" w:hint="eastAsia"/>
          <w:sz w:val="28"/>
          <w:szCs w:val="28"/>
        </w:rPr>
        <w:t>件（剪口、导柱、弹簧等），并要求易损件更换方便容易配置购买渠道</w:t>
      </w:r>
      <w:r w:rsidR="008A6F66">
        <w:rPr>
          <w:rFonts w:asciiTheme="minorEastAsia" w:eastAsiaTheme="minorEastAsia" w:hAnsiTheme="minorEastAsia" w:hint="eastAsia"/>
          <w:sz w:val="28"/>
          <w:szCs w:val="28"/>
        </w:rPr>
        <w:t>，便于维修及正常维护。</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模具为精密型，更换方便快捷。 </w:t>
      </w:r>
    </w:p>
    <w:p w:rsidR="00304F16" w:rsidRDefault="00C8148E" w:rsidP="00C8148E">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进料导正装置</w:t>
      </w:r>
      <w:r w:rsidR="008A6F66">
        <w:rPr>
          <w:rFonts w:asciiTheme="minorEastAsia" w:eastAsiaTheme="minorEastAsia" w:hAnsiTheme="minorEastAsia" w:hint="eastAsia"/>
          <w:sz w:val="28"/>
          <w:szCs w:val="28"/>
        </w:rPr>
        <w:t>采用</w:t>
      </w:r>
      <w:r>
        <w:rPr>
          <w:rFonts w:asciiTheme="minorEastAsia" w:eastAsiaTheme="minorEastAsia" w:hAnsiTheme="minorEastAsia" w:hint="eastAsia"/>
          <w:sz w:val="28"/>
          <w:szCs w:val="28"/>
        </w:rPr>
        <w:t>模式：需要保证</w:t>
      </w:r>
      <w:r w:rsidR="008A6F66">
        <w:rPr>
          <w:rFonts w:asciiTheme="minorEastAsia" w:eastAsiaTheme="minorEastAsia" w:hAnsiTheme="minorEastAsia" w:hint="eastAsia"/>
          <w:sz w:val="28"/>
          <w:szCs w:val="28"/>
        </w:rPr>
        <w:t>更换容易、简单耐用，可保</w:t>
      </w:r>
      <w:r>
        <w:rPr>
          <w:rFonts w:asciiTheme="minorEastAsia" w:eastAsiaTheme="minorEastAsia" w:hAnsiTheme="minorEastAsia" w:hint="eastAsia"/>
          <w:sz w:val="28"/>
          <w:szCs w:val="28"/>
        </w:rPr>
        <w:t>证</w:t>
      </w:r>
      <w:r w:rsidR="008A6F66">
        <w:rPr>
          <w:rFonts w:asciiTheme="minorEastAsia" w:eastAsiaTheme="minorEastAsia" w:hAnsiTheme="minorEastAsia" w:hint="eastAsia"/>
          <w:sz w:val="28"/>
          <w:szCs w:val="28"/>
        </w:rPr>
        <w:t>材料在宽度尺寸有误差时</w:t>
      </w:r>
      <w:r>
        <w:rPr>
          <w:rFonts w:asciiTheme="minorEastAsia" w:eastAsiaTheme="minorEastAsia" w:hAnsiTheme="minorEastAsia" w:hint="eastAsia"/>
          <w:sz w:val="28"/>
          <w:szCs w:val="28"/>
        </w:rPr>
        <w:t>自动调节（或</w:t>
      </w:r>
      <w:r w:rsidR="008A6F66">
        <w:rPr>
          <w:rFonts w:asciiTheme="minorEastAsia" w:eastAsiaTheme="minorEastAsia" w:hAnsiTheme="minorEastAsia" w:hint="eastAsia"/>
          <w:sz w:val="28"/>
          <w:szCs w:val="28"/>
        </w:rPr>
        <w:t>人工进行</w:t>
      </w:r>
      <w:r>
        <w:rPr>
          <w:rFonts w:asciiTheme="minorEastAsia" w:eastAsiaTheme="minorEastAsia" w:hAnsiTheme="minorEastAsia" w:hint="eastAsia"/>
          <w:sz w:val="28"/>
          <w:szCs w:val="28"/>
        </w:rPr>
        <w:t>）</w:t>
      </w:r>
      <w:r w:rsidR="008A6F66">
        <w:rPr>
          <w:rFonts w:asciiTheme="minorEastAsia" w:eastAsiaTheme="minorEastAsia" w:hAnsiTheme="minorEastAsia" w:hint="eastAsia"/>
          <w:sz w:val="28"/>
          <w:szCs w:val="28"/>
        </w:rPr>
        <w:t>调节。</w:t>
      </w:r>
    </w:p>
    <w:p w:rsidR="00304F16" w:rsidRDefault="00C8148E">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机架结构需保障机架</w:t>
      </w:r>
      <w:proofErr w:type="gramStart"/>
      <w:r>
        <w:rPr>
          <w:rFonts w:asciiTheme="minorEastAsia" w:eastAsiaTheme="minorEastAsia" w:hAnsiTheme="minorEastAsia" w:hint="eastAsia"/>
          <w:sz w:val="28"/>
          <w:szCs w:val="28"/>
        </w:rPr>
        <w:t>永久</w:t>
      </w:r>
      <w:r w:rsidR="008A6F66">
        <w:rPr>
          <w:rFonts w:asciiTheme="minorEastAsia" w:eastAsiaTheme="minorEastAsia" w:hAnsiTheme="minorEastAsia" w:hint="eastAsia"/>
          <w:sz w:val="28"/>
          <w:szCs w:val="28"/>
        </w:rPr>
        <w:t>不</w:t>
      </w:r>
      <w:proofErr w:type="gramEnd"/>
      <w:r w:rsidR="008A6F66">
        <w:rPr>
          <w:rFonts w:asciiTheme="minorEastAsia" w:eastAsiaTheme="minorEastAsia" w:hAnsiTheme="minorEastAsia" w:hint="eastAsia"/>
          <w:sz w:val="28"/>
          <w:szCs w:val="28"/>
        </w:rPr>
        <w:t xml:space="preserve">变形。  </w:t>
      </w:r>
    </w:p>
    <w:p w:rsidR="00304F16" w:rsidRPr="00C8148E" w:rsidRDefault="00C8148E" w:rsidP="00713BA1">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成型模具材质性能不低于</w:t>
      </w:r>
      <w:r w:rsidR="00713BA1" w:rsidRPr="00713BA1">
        <w:rPr>
          <w:rFonts w:asciiTheme="minorEastAsia" w:eastAsiaTheme="minorEastAsia" w:hAnsiTheme="minorEastAsia"/>
          <w:sz w:val="28"/>
          <w:szCs w:val="28"/>
        </w:rPr>
        <w:t xml:space="preserve">Cr12 </w:t>
      </w:r>
      <w:proofErr w:type="spellStart"/>
      <w:r w:rsidR="00713BA1" w:rsidRPr="00713BA1">
        <w:rPr>
          <w:rFonts w:asciiTheme="minorEastAsia" w:eastAsiaTheme="minorEastAsia" w:hAnsiTheme="minorEastAsia"/>
          <w:sz w:val="28"/>
          <w:szCs w:val="28"/>
        </w:rPr>
        <w:t>MoV</w:t>
      </w:r>
      <w:proofErr w:type="spellEnd"/>
      <w:r w:rsidR="008A6F66" w:rsidRPr="00C8148E">
        <w:rPr>
          <w:rFonts w:asciiTheme="minorEastAsia" w:eastAsiaTheme="minorEastAsia" w:hAnsiTheme="minorEastAsia" w:hint="eastAsia"/>
          <w:sz w:val="28"/>
          <w:szCs w:val="28"/>
        </w:rPr>
        <w:t>，热处理硬度 （ HRC58～60</w:t>
      </w:r>
      <w:r w:rsidR="00650C12">
        <w:rPr>
          <w:rFonts w:asciiTheme="minorEastAsia" w:eastAsiaTheme="minorEastAsia" w:hAnsiTheme="minorEastAsia" w:hint="eastAsia"/>
          <w:sz w:val="28"/>
          <w:szCs w:val="28"/>
        </w:rPr>
        <w:t>°）</w:t>
      </w:r>
      <w:r w:rsidR="008A6F66" w:rsidRPr="00C8148E">
        <w:rPr>
          <w:rFonts w:asciiTheme="minorEastAsia" w:eastAsiaTheme="minorEastAsia" w:hAnsiTheme="minorEastAsia" w:hint="eastAsia"/>
          <w:sz w:val="28"/>
          <w:szCs w:val="28"/>
        </w:rPr>
        <w:t>热处理后再精加工。</w:t>
      </w:r>
      <w:r w:rsidR="00BB21FB" w:rsidRPr="00613973">
        <w:rPr>
          <w:rFonts w:asciiTheme="minorEastAsia" w:eastAsiaTheme="minorEastAsia" w:hAnsiTheme="minorEastAsia" w:hint="eastAsia"/>
          <w:sz w:val="28"/>
          <w:szCs w:val="28"/>
        </w:rPr>
        <w:t>明确成型</w:t>
      </w:r>
      <w:proofErr w:type="gramStart"/>
      <w:r w:rsidR="00BB21FB" w:rsidRPr="00613973">
        <w:rPr>
          <w:rFonts w:asciiTheme="minorEastAsia" w:eastAsiaTheme="minorEastAsia" w:hAnsiTheme="minorEastAsia" w:hint="eastAsia"/>
          <w:sz w:val="28"/>
          <w:szCs w:val="28"/>
        </w:rPr>
        <w:t>辊及校型辊</w:t>
      </w:r>
      <w:proofErr w:type="gramEnd"/>
      <w:r w:rsidR="00BB21FB" w:rsidRPr="00613973">
        <w:rPr>
          <w:rFonts w:asciiTheme="minorEastAsia" w:eastAsiaTheme="minorEastAsia" w:hAnsiTheme="minorEastAsia" w:hint="eastAsia"/>
          <w:sz w:val="28"/>
          <w:szCs w:val="28"/>
        </w:rPr>
        <w:t>轮数量。</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要有用于防止材料在成型过程中由于发热而产生变形的构件。</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产品的切断可以采用气液</w:t>
      </w:r>
      <w:proofErr w:type="gramStart"/>
      <w:r>
        <w:rPr>
          <w:rFonts w:asciiTheme="minorEastAsia" w:eastAsiaTheme="minorEastAsia" w:hAnsiTheme="minorEastAsia" w:hint="eastAsia"/>
          <w:sz w:val="28"/>
          <w:szCs w:val="28"/>
        </w:rPr>
        <w:t>缸加切模</w:t>
      </w:r>
      <w:proofErr w:type="gramEnd"/>
      <w:r>
        <w:rPr>
          <w:rFonts w:asciiTheme="minorEastAsia" w:eastAsiaTheme="minorEastAsia" w:hAnsiTheme="minorEastAsia" w:hint="eastAsia"/>
          <w:sz w:val="28"/>
          <w:szCs w:val="28"/>
        </w:rPr>
        <w:t>切断方式，模具材质</w:t>
      </w:r>
      <w:r w:rsidR="00650C12">
        <w:rPr>
          <w:rFonts w:asciiTheme="minorEastAsia" w:eastAsiaTheme="minorEastAsia" w:hAnsiTheme="minorEastAsia" w:hint="eastAsia"/>
          <w:sz w:val="28"/>
          <w:szCs w:val="28"/>
        </w:rPr>
        <w:t>性能不低于</w:t>
      </w:r>
      <w:r>
        <w:rPr>
          <w:rFonts w:asciiTheme="minorEastAsia" w:eastAsiaTheme="minorEastAsia" w:hAnsiTheme="minorEastAsia" w:hint="eastAsia"/>
          <w:sz w:val="28"/>
          <w:szCs w:val="28"/>
        </w:rPr>
        <w:t>Cr12</w:t>
      </w:r>
      <w:r w:rsidR="006D129E">
        <w:rPr>
          <w:rFonts w:asciiTheme="minorEastAsia" w:eastAsiaTheme="minorEastAsia" w:hAnsiTheme="minorEastAsia" w:hint="eastAsia"/>
          <w:sz w:val="28"/>
          <w:szCs w:val="28"/>
        </w:rPr>
        <w:t>MoV</w:t>
      </w:r>
      <w:r>
        <w:rPr>
          <w:rFonts w:asciiTheme="minorEastAsia" w:eastAsiaTheme="minorEastAsia" w:hAnsiTheme="minorEastAsia" w:hint="eastAsia"/>
          <w:sz w:val="28"/>
          <w:szCs w:val="28"/>
        </w:rPr>
        <w:t>。</w:t>
      </w:r>
      <w:r w:rsidR="004E1D0A">
        <w:rPr>
          <w:rFonts w:asciiTheme="minorEastAsia" w:eastAsiaTheme="minorEastAsia" w:hAnsiTheme="minorEastAsia" w:hint="eastAsia"/>
          <w:sz w:val="28"/>
          <w:szCs w:val="28"/>
        </w:rPr>
        <w:t>（</w:t>
      </w:r>
      <w:r w:rsidR="00650C12">
        <w:rPr>
          <w:rFonts w:asciiTheme="minorEastAsia" w:eastAsiaTheme="minorEastAsia" w:hAnsiTheme="minorEastAsia" w:hint="eastAsia"/>
          <w:sz w:val="28"/>
          <w:szCs w:val="28"/>
        </w:rPr>
        <w:t>需要书面说明切断原理）</w:t>
      </w:r>
      <w:r w:rsidR="004E1D0A">
        <w:rPr>
          <w:rFonts w:asciiTheme="minorEastAsia" w:eastAsiaTheme="minorEastAsia" w:hAnsiTheme="minorEastAsia" w:hint="eastAsia"/>
          <w:sz w:val="28"/>
          <w:szCs w:val="28"/>
        </w:rPr>
        <w:t>，精准方便，气液缸采用（</w:t>
      </w:r>
      <w:r w:rsidR="004E1D0A" w:rsidRPr="00434006">
        <w:rPr>
          <w:rFonts w:ascii="宋体" w:hAnsi="宋体"/>
          <w:sz w:val="28"/>
          <w:szCs w:val="28"/>
        </w:rPr>
        <w:t>S</w:t>
      </w:r>
      <w:r w:rsidR="004E1D0A" w:rsidRPr="00434006">
        <w:rPr>
          <w:rFonts w:ascii="宋体" w:hAnsi="宋体" w:hint="eastAsia"/>
          <w:sz w:val="28"/>
          <w:szCs w:val="28"/>
        </w:rPr>
        <w:t>MC/亚</w:t>
      </w:r>
      <w:r w:rsidR="004E1D0A">
        <w:rPr>
          <w:rFonts w:ascii="宋体" w:hAnsi="宋体" w:hint="eastAsia"/>
          <w:sz w:val="24"/>
          <w:szCs w:val="24"/>
        </w:rPr>
        <w:t>德客）</w:t>
      </w:r>
      <w:r w:rsidR="004E1D0A">
        <w:rPr>
          <w:rFonts w:ascii="宋体" w:hAnsi="宋体" w:hint="eastAsia"/>
          <w:sz w:val="28"/>
          <w:szCs w:val="28"/>
        </w:rPr>
        <w:t>等知名</w:t>
      </w:r>
      <w:r w:rsidR="004E1D0A" w:rsidRPr="00E204D9">
        <w:rPr>
          <w:rFonts w:ascii="宋体" w:hAnsi="宋体" w:hint="eastAsia"/>
          <w:sz w:val="28"/>
          <w:szCs w:val="28"/>
        </w:rPr>
        <w:t>品牌</w:t>
      </w:r>
      <w:r w:rsidR="004E1D0A">
        <w:rPr>
          <w:rFonts w:asciiTheme="minorEastAsia" w:eastAsiaTheme="minorEastAsia" w:hAnsiTheme="minorEastAsia" w:hint="eastAsia"/>
          <w:sz w:val="28"/>
          <w:szCs w:val="28"/>
        </w:rPr>
        <w:t>.</w:t>
      </w:r>
      <w:r>
        <w:rPr>
          <w:rFonts w:asciiTheme="minorEastAsia" w:eastAsiaTheme="minorEastAsia" w:hAnsiTheme="minorEastAsia" w:hint="eastAsia"/>
          <w:sz w:val="28"/>
          <w:szCs w:val="28"/>
        </w:rPr>
        <w:t>切刀寿命：2万次/修磨。</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要求设备出故障八小时内售后服务到现场，具体处理时间周期根据故障大小进行。</w:t>
      </w:r>
    </w:p>
    <w:p w:rsidR="00304F16" w:rsidRDefault="004E1D0A">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要求乙方</w:t>
      </w:r>
      <w:r w:rsidR="008A6F66">
        <w:rPr>
          <w:rFonts w:asciiTheme="minorEastAsia" w:eastAsiaTheme="minorEastAsia" w:hAnsiTheme="minorEastAsia" w:hint="eastAsia"/>
          <w:sz w:val="28"/>
          <w:szCs w:val="28"/>
        </w:rPr>
        <w:t>提供本公司类似方案成功案例三个以上</w:t>
      </w:r>
      <w:r>
        <w:rPr>
          <w:rFonts w:asciiTheme="minorEastAsia" w:eastAsiaTheme="minorEastAsia" w:hAnsiTheme="minorEastAsia" w:hint="eastAsia"/>
          <w:sz w:val="28"/>
          <w:szCs w:val="28"/>
        </w:rPr>
        <w:t>（电梯行业）</w:t>
      </w:r>
      <w:r w:rsidR="008A6F66">
        <w:rPr>
          <w:rFonts w:asciiTheme="minorEastAsia" w:eastAsiaTheme="minorEastAsia" w:hAnsiTheme="minorEastAsia" w:hint="eastAsia"/>
          <w:sz w:val="28"/>
          <w:szCs w:val="28"/>
        </w:rPr>
        <w:t>。</w:t>
      </w:r>
    </w:p>
    <w:p w:rsidR="00656EE0" w:rsidRPr="00656EE0" w:rsidRDefault="00656EE0" w:rsidP="00656EE0">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lastRenderedPageBreak/>
        <w:t>甲方有方案考察需求时，卖方可以为甲方提供三家以上相似方案的考察使用厂家，并安排考察相关程序。</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要求设备不仅卷料连线自动加工，还可以单件定尺单机加工，要求滚压成型设备有人工上下料装置。 </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操作人员数量：低于1人</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设备的制造，安装运行的各项指标符合相关国家技术和安全标准及行业标准。 </w:t>
      </w:r>
      <w:r w:rsidR="007C391A">
        <w:rPr>
          <w:rFonts w:asciiTheme="minorEastAsia" w:eastAsiaTheme="minorEastAsia" w:hAnsiTheme="minorEastAsia" w:hint="eastAsia"/>
          <w:sz w:val="28"/>
          <w:szCs w:val="28"/>
        </w:rPr>
        <w:t>提供主要执行哪些</w:t>
      </w:r>
      <w:r>
        <w:rPr>
          <w:rFonts w:asciiTheme="minorEastAsia" w:eastAsiaTheme="minorEastAsia" w:hAnsiTheme="minorEastAsia" w:hint="eastAsia"/>
          <w:sz w:val="28"/>
          <w:szCs w:val="28"/>
        </w:rPr>
        <w:t xml:space="preserve">标准。  </w:t>
      </w:r>
    </w:p>
    <w:p w:rsidR="00304F16" w:rsidRDefault="008A6F66">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乙方对成套系统负全部责任。</w:t>
      </w:r>
    </w:p>
    <w:p w:rsidR="00304F16" w:rsidRDefault="006D476F">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整体</w:t>
      </w:r>
      <w:r w:rsidR="008A6F66">
        <w:rPr>
          <w:rFonts w:asciiTheme="minorEastAsia" w:eastAsiaTheme="minorEastAsia" w:hAnsiTheme="minorEastAsia" w:hint="eastAsia"/>
          <w:sz w:val="28"/>
          <w:szCs w:val="28"/>
        </w:rPr>
        <w:t>设备使用寿命：15年</w:t>
      </w:r>
    </w:p>
    <w:p w:rsidR="005C5F44" w:rsidRDefault="008A6F66" w:rsidP="004E1D0A">
      <w:pPr>
        <w:numPr>
          <w:ilvl w:val="0"/>
          <w:numId w:val="1"/>
        </w:num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为保证设备的整体性能和质量，所有关键电、</w:t>
      </w:r>
      <w:proofErr w:type="gramStart"/>
      <w:r>
        <w:rPr>
          <w:rFonts w:asciiTheme="minorEastAsia" w:eastAsiaTheme="minorEastAsia" w:hAnsiTheme="minorEastAsia" w:hint="eastAsia"/>
          <w:sz w:val="28"/>
          <w:szCs w:val="28"/>
        </w:rPr>
        <w:t>气件均</w:t>
      </w:r>
      <w:proofErr w:type="gramEnd"/>
      <w:r>
        <w:rPr>
          <w:rFonts w:asciiTheme="minorEastAsia" w:eastAsiaTheme="minorEastAsia" w:hAnsiTheme="minorEastAsia" w:hint="eastAsia"/>
          <w:sz w:val="28"/>
          <w:szCs w:val="28"/>
        </w:rPr>
        <w:t>采用知名品牌，供应商均通过ISO9001 质量认证或 CE、UL 等国际认证，其产品质量优质可靠，且均是成型机设备之专用器件。</w:t>
      </w:r>
    </w:p>
    <w:p w:rsidR="00656EE0" w:rsidRPr="00656EE0" w:rsidRDefault="00656EE0" w:rsidP="004E1D0A">
      <w:pPr>
        <w:numPr>
          <w:ilvl w:val="0"/>
          <w:numId w:val="1"/>
        </w:numPr>
        <w:spacing w:line="360" w:lineRule="auto"/>
        <w:rPr>
          <w:rFonts w:asciiTheme="minorEastAsia" w:eastAsiaTheme="minorEastAsia" w:hAnsiTheme="minorEastAsia"/>
          <w:sz w:val="28"/>
          <w:szCs w:val="28"/>
        </w:rPr>
      </w:pPr>
      <w:r>
        <w:rPr>
          <w:rFonts w:asciiTheme="minorEastAsia" w:hAnsiTheme="minorEastAsia" w:hint="eastAsia"/>
          <w:sz w:val="28"/>
          <w:szCs w:val="28"/>
        </w:rPr>
        <w:t>要求厂家通过质量管理体系认证证书、环境管理体系认证证书、职业健康安全管理体系认证证书，生产加工能力，并提供项目质量目标，关键质量控制点，质量控制方法，产品质量检验，内部质量审核，不合格品处理办法，质量文件控制办法及使用的标准文件目录。</w:t>
      </w:r>
    </w:p>
    <w:p w:rsidR="00656EE0" w:rsidRPr="004E1D0A" w:rsidRDefault="00656EE0" w:rsidP="004E1D0A">
      <w:pPr>
        <w:numPr>
          <w:ilvl w:val="0"/>
          <w:numId w:val="1"/>
        </w:numPr>
        <w:spacing w:line="360" w:lineRule="auto"/>
        <w:rPr>
          <w:rFonts w:asciiTheme="minorEastAsia" w:eastAsiaTheme="minorEastAsia" w:hAnsiTheme="minorEastAsia"/>
          <w:sz w:val="28"/>
          <w:szCs w:val="28"/>
        </w:rPr>
      </w:pPr>
      <w:r>
        <w:rPr>
          <w:rFonts w:ascii="宋体" w:hAnsi="宋体" w:hint="eastAsia"/>
          <w:sz w:val="28"/>
          <w:szCs w:val="28"/>
        </w:rPr>
        <w:t>要求提供生产线主要零部件零部件（及主要安全部件）加工设备名称、型号等明细，并提供主要零部件的加工工艺过程卡</w:t>
      </w:r>
    </w:p>
    <w:p w:rsidR="00656EE0" w:rsidRDefault="00656EE0" w:rsidP="00656EE0">
      <w:pPr>
        <w:pStyle w:val="ae"/>
        <w:numPr>
          <w:ilvl w:val="0"/>
          <w:numId w:val="1"/>
        </w:numPr>
        <w:spacing w:line="360" w:lineRule="auto"/>
        <w:ind w:firstLineChars="0"/>
        <w:rPr>
          <w:rFonts w:asciiTheme="minorEastAsia" w:hAnsiTheme="minorEastAsia"/>
          <w:sz w:val="28"/>
          <w:szCs w:val="28"/>
        </w:rPr>
      </w:pPr>
      <w:r w:rsidRPr="00656EE0">
        <w:rPr>
          <w:rFonts w:asciiTheme="minorEastAsia" w:hAnsiTheme="minorEastAsia" w:hint="eastAsia"/>
          <w:sz w:val="28"/>
          <w:szCs w:val="28"/>
        </w:rPr>
        <w:t>生产线各项加工工艺性能。需满足我方产品的技术性能及要求。如果由于生产线设计缺陷，造成的质量及安全问题，厂家需要负责全部责任并整改。</w:t>
      </w:r>
    </w:p>
    <w:p w:rsidR="00613973" w:rsidRDefault="00613973" w:rsidP="00656EE0">
      <w:pPr>
        <w:pStyle w:val="ae"/>
        <w:numPr>
          <w:ilvl w:val="0"/>
          <w:numId w:val="1"/>
        </w:numPr>
        <w:spacing w:line="360" w:lineRule="auto"/>
        <w:ind w:firstLineChars="0"/>
        <w:rPr>
          <w:rFonts w:asciiTheme="minorEastAsia" w:hAnsiTheme="minorEastAsia"/>
          <w:sz w:val="28"/>
          <w:szCs w:val="28"/>
        </w:rPr>
      </w:pPr>
      <w:r>
        <w:rPr>
          <w:rFonts w:asciiTheme="minorEastAsia" w:hAnsiTheme="minorEastAsia" w:hint="eastAsia"/>
          <w:sz w:val="28"/>
          <w:szCs w:val="28"/>
        </w:rPr>
        <w:lastRenderedPageBreak/>
        <w:t>提供卸料小车 4台，需要备份一套切断模具。</w:t>
      </w:r>
    </w:p>
    <w:p w:rsidR="0029647A" w:rsidRPr="00656EE0" w:rsidRDefault="0029647A" w:rsidP="00656EE0">
      <w:pPr>
        <w:pStyle w:val="ae"/>
        <w:numPr>
          <w:ilvl w:val="0"/>
          <w:numId w:val="1"/>
        </w:numPr>
        <w:spacing w:line="360" w:lineRule="auto"/>
        <w:ind w:firstLineChars="0"/>
        <w:rPr>
          <w:rFonts w:asciiTheme="minorEastAsia" w:hAnsiTheme="minorEastAsia"/>
          <w:sz w:val="28"/>
          <w:szCs w:val="28"/>
        </w:rPr>
      </w:pPr>
      <w:r>
        <w:rPr>
          <w:rFonts w:asciiTheme="minorEastAsia" w:hAnsiTheme="minorEastAsia" w:hint="eastAsia"/>
          <w:sz w:val="28"/>
          <w:szCs w:val="28"/>
        </w:rPr>
        <w:t>设备准备放到我方现有的厅门加强筋滚压线旁边，安装时如需移动现有的滚压线时，卖方需要免费配合移动调试。确保安装位置方便合理。不影响和使用。</w:t>
      </w: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四、</w:t>
      </w:r>
      <w:r>
        <w:rPr>
          <w:rFonts w:ascii="黑体" w:eastAsia="黑体" w:hint="eastAsia"/>
          <w:b/>
          <w:sz w:val="28"/>
          <w:szCs w:val="28"/>
          <w:lang w:val="zh-CN"/>
        </w:rPr>
        <w:t>设备部件明细生产厂商</w:t>
      </w:r>
    </w:p>
    <w:p w:rsidR="00304F16" w:rsidRDefault="008A6F66">
      <w:pPr>
        <w:numPr>
          <w:ilvl w:val="0"/>
          <w:numId w:val="2"/>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卖方需提供设备零部件明细及生产厂商，并且生产厂商有一定知</w:t>
      </w:r>
      <w:r w:rsidR="001F0838">
        <w:rPr>
          <w:rFonts w:asciiTheme="minorEastAsia" w:eastAsiaTheme="minorEastAsia" w:hAnsiTheme="minorEastAsia" w:hint="eastAsia"/>
          <w:sz w:val="28"/>
          <w:szCs w:val="28"/>
        </w:rPr>
        <w:t>名</w:t>
      </w:r>
      <w:r>
        <w:rPr>
          <w:rFonts w:asciiTheme="minorEastAsia" w:eastAsiaTheme="minorEastAsia" w:hAnsiTheme="minorEastAsia" w:hint="eastAsia"/>
          <w:sz w:val="28"/>
          <w:szCs w:val="28"/>
        </w:rPr>
        <w:t>度，提供出厂证明及检验合格证。</w:t>
      </w:r>
    </w:p>
    <w:p w:rsidR="00304F16" w:rsidRDefault="008A6F66">
      <w:pPr>
        <w:numPr>
          <w:ilvl w:val="0"/>
          <w:numId w:val="2"/>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对主要设备部件，卖方需按相关国家标准保障正常使用年限，（如伺服电机、模具、气液增压缸，电器元件等）</w:t>
      </w:r>
    </w:p>
    <w:p w:rsidR="00304F16" w:rsidRDefault="008A6F66">
      <w:pPr>
        <w:numPr>
          <w:ilvl w:val="0"/>
          <w:numId w:val="2"/>
        </w:numPr>
        <w:autoSpaceDE w:val="0"/>
        <w:autoSpaceDN w:val="0"/>
        <w:adjustRightInd w:val="0"/>
        <w:spacing w:line="56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卖方需提供设备部件技术性能说明（如伺服电机、气液增压缸等）</w:t>
      </w: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五、设备检验，验收及规范执行标准</w:t>
      </w:r>
    </w:p>
    <w:p w:rsidR="00304F16" w:rsidRDefault="008A6F66" w:rsidP="00E951F0">
      <w:pPr>
        <w:numPr>
          <w:ilvl w:val="0"/>
          <w:numId w:val="10"/>
        </w:numPr>
        <w:autoSpaceDE w:val="0"/>
        <w:autoSpaceDN w:val="0"/>
        <w:adjustRightInd w:val="0"/>
        <w:spacing w:line="360" w:lineRule="auto"/>
        <w:rPr>
          <w:rFonts w:ascii="宋体" w:hAnsi="宋体"/>
          <w:sz w:val="28"/>
          <w:szCs w:val="28"/>
        </w:rPr>
      </w:pPr>
      <w:r>
        <w:rPr>
          <w:rFonts w:ascii="宋体" w:hAnsi="宋体" w:hint="eastAsia"/>
          <w:sz w:val="28"/>
          <w:szCs w:val="28"/>
        </w:rPr>
        <w:t>卖方提供关于此设备的有关合格证。</w:t>
      </w:r>
      <w:r w:rsidR="00C41725">
        <w:rPr>
          <w:rFonts w:ascii="宋体" w:hAnsi="宋体" w:hint="eastAsia"/>
          <w:sz w:val="28"/>
          <w:szCs w:val="28"/>
        </w:rPr>
        <w:t>试运行3月后验收</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设备的外表平整、光滑、美观，彩板外表无明显伤痕。</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加工完成的产品测试符合技术设计要求。</w:t>
      </w:r>
    </w:p>
    <w:p w:rsidR="00EB4790" w:rsidRPr="00EB4790" w:rsidRDefault="00EB4790" w:rsidP="00EB4790">
      <w:pPr>
        <w:numPr>
          <w:ilvl w:val="0"/>
          <w:numId w:val="10"/>
        </w:numPr>
        <w:autoSpaceDE w:val="0"/>
        <w:autoSpaceDN w:val="0"/>
        <w:adjustRightInd w:val="0"/>
        <w:spacing w:line="360" w:lineRule="auto"/>
        <w:rPr>
          <w:rFonts w:asciiTheme="minorEastAsia" w:eastAsiaTheme="minorEastAsia" w:hAnsiTheme="minorEastAsia"/>
          <w:spacing w:val="10"/>
          <w:sz w:val="28"/>
          <w:szCs w:val="28"/>
          <w:lang w:val="zh-CN"/>
        </w:rPr>
      </w:pPr>
      <w:r w:rsidRPr="00EB4790">
        <w:rPr>
          <w:rFonts w:asciiTheme="minorEastAsia" w:eastAsiaTheme="minorEastAsia" w:hAnsiTheme="minorEastAsia" w:hint="eastAsia"/>
          <w:spacing w:val="10"/>
          <w:sz w:val="28"/>
          <w:szCs w:val="28"/>
          <w:lang w:val="zh-CN"/>
        </w:rPr>
        <w:t>设备外观、运行及功能演示</w:t>
      </w:r>
      <w:r>
        <w:rPr>
          <w:rFonts w:asciiTheme="minorEastAsia" w:eastAsiaTheme="minorEastAsia" w:hAnsiTheme="minorEastAsia" w:hint="eastAsia"/>
          <w:spacing w:val="10"/>
          <w:sz w:val="28"/>
          <w:szCs w:val="28"/>
          <w:lang w:val="zh-CN"/>
        </w:rPr>
        <w:t>，</w:t>
      </w:r>
      <w:r w:rsidRPr="00EB4790">
        <w:rPr>
          <w:rFonts w:asciiTheme="minorEastAsia" w:eastAsiaTheme="minorEastAsia" w:hAnsiTheme="minorEastAsia" w:hint="eastAsia"/>
          <w:spacing w:val="10"/>
          <w:sz w:val="28"/>
          <w:szCs w:val="28"/>
          <w:lang w:val="zh-CN"/>
        </w:rPr>
        <w:t>满足产品说明书及技术协议要求包括附件、工具、空负荷及负荷试验</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设备安装完成后，卖方必须先进行自检</w:t>
      </w:r>
      <w:r w:rsidR="00C41725">
        <w:rPr>
          <w:rFonts w:asciiTheme="minorEastAsia" w:eastAsiaTheme="minorEastAsia" w:hAnsiTheme="minorEastAsia" w:hint="eastAsia"/>
          <w:sz w:val="28"/>
          <w:szCs w:val="28"/>
        </w:rPr>
        <w:t>，买方</w:t>
      </w:r>
      <w:r w:rsidR="00C41725">
        <w:rPr>
          <w:rFonts w:ascii="宋体" w:hAnsi="宋体" w:hint="eastAsia"/>
          <w:sz w:val="28"/>
          <w:szCs w:val="28"/>
        </w:rPr>
        <w:t>试运行3月后开始验收。</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设备检验完毕后，买、卖双方检验代表在检验记录上签字。</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在检验过程中发现的属卖方的缺损件及质量问题，卖方须及时处理；如系买方原因造成设备损坏，其责任由买方承担：如需卖方协助，卖方应积极配合。</w:t>
      </w:r>
    </w:p>
    <w:p w:rsidR="00304F16" w:rsidRDefault="008A6F66" w:rsidP="00E951F0">
      <w:pPr>
        <w:numPr>
          <w:ilvl w:val="0"/>
          <w:numId w:val="10"/>
        </w:num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lastRenderedPageBreak/>
        <w:t>设备最终验收在需方现场按合同及技术协议要求</w:t>
      </w:r>
      <w:r w:rsidR="00272FDB">
        <w:rPr>
          <w:rFonts w:asciiTheme="minorEastAsia" w:eastAsiaTheme="minorEastAsia" w:hAnsiTheme="minorEastAsia" w:hint="eastAsia"/>
          <w:spacing w:val="10"/>
          <w:sz w:val="28"/>
          <w:szCs w:val="28"/>
          <w:lang w:val="zh-CN"/>
        </w:rPr>
        <w:t>加工产品图纸要求等</w:t>
      </w:r>
      <w:r>
        <w:rPr>
          <w:rFonts w:asciiTheme="minorEastAsia" w:eastAsiaTheme="minorEastAsia" w:hAnsiTheme="minorEastAsia" w:hint="eastAsia"/>
          <w:spacing w:val="10"/>
          <w:sz w:val="28"/>
          <w:szCs w:val="28"/>
          <w:lang w:val="zh-CN"/>
        </w:rPr>
        <w:t>进行。</w:t>
      </w:r>
    </w:p>
    <w:p w:rsidR="00304F16" w:rsidRDefault="008A6F66" w:rsidP="00E951F0">
      <w:pPr>
        <w:numPr>
          <w:ilvl w:val="0"/>
          <w:numId w:val="10"/>
        </w:numPr>
        <w:autoSpaceDE w:val="0"/>
        <w:autoSpaceDN w:val="0"/>
        <w:adjustRightInd w:val="0"/>
        <w:spacing w:line="360" w:lineRule="auto"/>
        <w:ind w:left="0" w:firstLine="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符合以下标准</w:t>
      </w:r>
    </w:p>
    <w:p w:rsidR="00304F16" w:rsidRDefault="008A6F66">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GB12348-90</w:t>
      </w:r>
      <w:r>
        <w:rPr>
          <w:rFonts w:asciiTheme="minorEastAsia" w:eastAsiaTheme="minorEastAsia" w:hAnsiTheme="minorEastAsia" w:hint="eastAsia"/>
          <w:spacing w:val="10"/>
          <w:sz w:val="28"/>
          <w:szCs w:val="28"/>
          <w:lang w:val="zh-CN"/>
        </w:rPr>
        <w:t>《工业企业厂界噪声标准》</w:t>
      </w:r>
    </w:p>
    <w:p w:rsidR="00304F16" w:rsidRDefault="008A6F66">
      <w:pPr>
        <w:autoSpaceDE w:val="0"/>
        <w:autoSpaceDN w:val="0"/>
        <w:adjustRightInd w:val="0"/>
        <w:spacing w:line="360" w:lineRule="auto"/>
        <w:ind w:firstLineChars="150" w:firstLine="45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GBZ1-2002</w:t>
      </w:r>
      <w:r>
        <w:rPr>
          <w:rFonts w:asciiTheme="minorEastAsia" w:eastAsiaTheme="minorEastAsia" w:hAnsiTheme="minorEastAsia" w:hint="eastAsia"/>
          <w:spacing w:val="10"/>
          <w:sz w:val="28"/>
          <w:szCs w:val="28"/>
          <w:lang w:val="zh-CN"/>
        </w:rPr>
        <w:t>《工业企业设计卫生标准》</w:t>
      </w:r>
    </w:p>
    <w:p w:rsidR="00304F16" w:rsidRDefault="008A6F66">
      <w:pPr>
        <w:autoSpaceDE w:val="0"/>
        <w:autoSpaceDN w:val="0"/>
        <w:adjustRightInd w:val="0"/>
        <w:spacing w:line="360" w:lineRule="auto"/>
        <w:ind w:firstLineChars="100" w:firstLine="30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 xml:space="preserve"> GBJ87-85</w:t>
      </w:r>
      <w:r>
        <w:rPr>
          <w:rFonts w:asciiTheme="minorEastAsia" w:eastAsiaTheme="minorEastAsia" w:hAnsiTheme="minorEastAsia" w:hint="eastAsia"/>
          <w:spacing w:val="10"/>
          <w:sz w:val="28"/>
          <w:szCs w:val="28"/>
          <w:lang w:val="zh-CN"/>
        </w:rPr>
        <w:t>《工业企业噪声控制设计规范》</w:t>
      </w:r>
    </w:p>
    <w:p w:rsidR="00304F16" w:rsidRDefault="00C24E2E">
      <w:pPr>
        <w:autoSpaceDE w:val="0"/>
        <w:autoSpaceDN w:val="0"/>
        <w:adjustRightInd w:val="0"/>
        <w:spacing w:line="360" w:lineRule="auto"/>
        <w:ind w:firstLineChars="100" w:firstLine="30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 xml:space="preserve"> </w:t>
      </w:r>
      <w:r w:rsidR="008A6F66">
        <w:rPr>
          <w:rFonts w:asciiTheme="minorEastAsia" w:eastAsiaTheme="minorEastAsia" w:hAnsiTheme="minorEastAsia"/>
          <w:spacing w:val="10"/>
          <w:sz w:val="28"/>
          <w:szCs w:val="28"/>
          <w:lang w:val="zh-CN"/>
        </w:rPr>
        <w:t>GB50058-92</w:t>
      </w:r>
      <w:r w:rsidR="008A6F66">
        <w:rPr>
          <w:rFonts w:asciiTheme="minorEastAsia" w:eastAsiaTheme="minorEastAsia" w:hAnsiTheme="minorEastAsia" w:hint="eastAsia"/>
          <w:spacing w:val="10"/>
          <w:sz w:val="28"/>
          <w:szCs w:val="28"/>
          <w:lang w:val="zh-CN"/>
        </w:rPr>
        <w:t>《爆炸和火灾危险场所电力装置设计规范》</w:t>
      </w:r>
    </w:p>
    <w:p w:rsidR="00304F16" w:rsidRDefault="00C24E2E">
      <w:pPr>
        <w:autoSpaceDE w:val="0"/>
        <w:autoSpaceDN w:val="0"/>
        <w:adjustRightInd w:val="0"/>
        <w:spacing w:line="360" w:lineRule="auto"/>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 xml:space="preserve">   </w:t>
      </w:r>
      <w:r w:rsidR="008A6F66">
        <w:rPr>
          <w:rFonts w:asciiTheme="minorEastAsia" w:eastAsiaTheme="minorEastAsia" w:hAnsiTheme="minorEastAsia"/>
          <w:spacing w:val="10"/>
          <w:sz w:val="28"/>
          <w:szCs w:val="28"/>
          <w:lang w:val="zh-CN"/>
        </w:rPr>
        <w:t>GBJ140-90</w:t>
      </w:r>
      <w:r w:rsidR="008A6F66">
        <w:rPr>
          <w:rFonts w:asciiTheme="minorEastAsia" w:eastAsiaTheme="minorEastAsia" w:hAnsiTheme="minorEastAsia" w:hint="eastAsia"/>
          <w:spacing w:val="10"/>
          <w:sz w:val="28"/>
          <w:szCs w:val="28"/>
          <w:lang w:val="zh-CN"/>
        </w:rPr>
        <w:t xml:space="preserve">《建筑灭火器配置设计规范》 </w:t>
      </w:r>
    </w:p>
    <w:p w:rsidR="00304F16" w:rsidRDefault="008A6F66">
      <w:pPr>
        <w:tabs>
          <w:tab w:val="left" w:pos="0"/>
        </w:tabs>
        <w:snapToGrid w:val="0"/>
        <w:spacing w:line="360" w:lineRule="auto"/>
        <w:rPr>
          <w:rFonts w:ascii="宋体" w:hAnsi="宋体"/>
          <w:sz w:val="28"/>
          <w:szCs w:val="28"/>
        </w:rPr>
      </w:pPr>
      <w:r>
        <w:rPr>
          <w:rFonts w:ascii="宋体" w:hAnsi="宋体" w:hint="eastAsia"/>
          <w:sz w:val="28"/>
          <w:szCs w:val="28"/>
        </w:rPr>
        <w:t xml:space="preserve">   </w:t>
      </w:r>
      <w:r w:rsidR="00EB4790" w:rsidRPr="00EB4790">
        <w:rPr>
          <w:rFonts w:ascii="宋体" w:hAnsi="宋体" w:hint="eastAsia"/>
          <w:sz w:val="28"/>
          <w:szCs w:val="28"/>
        </w:rPr>
        <w:t>GB/T 6725-2008 《冷弯型钢》</w:t>
      </w:r>
    </w:p>
    <w:p w:rsidR="00304F16" w:rsidRDefault="00EB4790">
      <w:pPr>
        <w:tabs>
          <w:tab w:val="left" w:pos="0"/>
        </w:tabs>
        <w:snapToGrid w:val="0"/>
        <w:spacing w:line="360" w:lineRule="auto"/>
        <w:rPr>
          <w:rFonts w:ascii="宋体" w:hAnsi="宋体"/>
          <w:sz w:val="28"/>
          <w:szCs w:val="28"/>
        </w:rPr>
      </w:pPr>
      <w:r>
        <w:rPr>
          <w:rFonts w:ascii="宋体" w:hAnsi="宋体" w:hint="eastAsia"/>
          <w:sz w:val="28"/>
          <w:szCs w:val="28"/>
        </w:rPr>
        <w:t xml:space="preserve">   GB/708-2006</w:t>
      </w:r>
      <w:r w:rsidR="008A6F66">
        <w:rPr>
          <w:rFonts w:ascii="宋体" w:hAnsi="宋体" w:hint="eastAsia"/>
          <w:sz w:val="28"/>
          <w:szCs w:val="28"/>
        </w:rPr>
        <w:t xml:space="preserve"> 《冷轧钢板和钢带的尺寸、外形、重量及允许偏差》</w:t>
      </w:r>
    </w:p>
    <w:p w:rsidR="00EB4790" w:rsidRPr="00EB4790" w:rsidRDefault="00EB4790" w:rsidP="00EB4790">
      <w:pPr>
        <w:tabs>
          <w:tab w:val="left" w:pos="0"/>
        </w:tabs>
        <w:snapToGrid w:val="0"/>
        <w:spacing w:line="360" w:lineRule="auto"/>
        <w:ind w:firstLineChars="150" w:firstLine="420"/>
        <w:rPr>
          <w:rFonts w:ascii="宋体" w:hAnsi="宋体"/>
          <w:sz w:val="28"/>
          <w:szCs w:val="28"/>
        </w:rPr>
      </w:pPr>
      <w:r w:rsidRPr="00EB4790">
        <w:rPr>
          <w:rFonts w:ascii="宋体" w:hAnsi="宋体"/>
          <w:sz w:val="28"/>
          <w:szCs w:val="28"/>
        </w:rPr>
        <w:t>GB/T 709-2006</w:t>
      </w:r>
      <w:proofErr w:type="gramStart"/>
      <w:r w:rsidRPr="00EB4790">
        <w:rPr>
          <w:rFonts w:ascii="宋体" w:hAnsi="宋体" w:hint="eastAsia"/>
          <w:sz w:val="28"/>
          <w:szCs w:val="28"/>
        </w:rPr>
        <w:t>《</w:t>
      </w:r>
      <w:proofErr w:type="gramEnd"/>
      <w:r w:rsidRPr="00EB4790">
        <w:rPr>
          <w:rFonts w:ascii="宋体" w:hAnsi="宋体" w:hint="eastAsia"/>
          <w:sz w:val="28"/>
          <w:szCs w:val="28"/>
        </w:rPr>
        <w:t>热轧钢板和钢带的尺寸、外形、重量及允许</w:t>
      </w:r>
    </w:p>
    <w:p w:rsidR="00EB4790" w:rsidRDefault="00EB4790" w:rsidP="00EB4790">
      <w:pPr>
        <w:tabs>
          <w:tab w:val="left" w:pos="0"/>
        </w:tabs>
        <w:snapToGrid w:val="0"/>
        <w:spacing w:line="360" w:lineRule="auto"/>
        <w:ind w:firstLineChars="250" w:firstLine="700"/>
        <w:rPr>
          <w:rFonts w:ascii="宋体" w:hAnsi="宋体"/>
          <w:sz w:val="28"/>
          <w:szCs w:val="28"/>
        </w:rPr>
      </w:pPr>
      <w:r w:rsidRPr="00EB4790">
        <w:rPr>
          <w:rFonts w:ascii="宋体" w:hAnsi="宋体" w:hint="eastAsia"/>
          <w:sz w:val="28"/>
          <w:szCs w:val="28"/>
        </w:rPr>
        <w:t>偏差》</w:t>
      </w:r>
    </w:p>
    <w:p w:rsidR="00304F16" w:rsidRDefault="00EB4790" w:rsidP="00EB4790">
      <w:pPr>
        <w:tabs>
          <w:tab w:val="left" w:pos="0"/>
        </w:tabs>
        <w:snapToGrid w:val="0"/>
        <w:spacing w:line="360" w:lineRule="auto"/>
        <w:ind w:left="700" w:hangingChars="250" w:hanging="700"/>
        <w:rPr>
          <w:rFonts w:ascii="宋体" w:hAnsi="宋体"/>
          <w:sz w:val="28"/>
          <w:szCs w:val="28"/>
        </w:rPr>
      </w:pPr>
      <w:r>
        <w:rPr>
          <w:rFonts w:ascii="宋体" w:hAnsi="宋体" w:hint="eastAsia"/>
          <w:sz w:val="28"/>
          <w:szCs w:val="28"/>
        </w:rPr>
        <w:t xml:space="preserve">   </w:t>
      </w:r>
      <w:r>
        <w:rPr>
          <w:rFonts w:ascii="宋体" w:hAnsi="宋体"/>
          <w:sz w:val="28"/>
          <w:szCs w:val="28"/>
        </w:rPr>
        <w:t>GB/T 6728-2002</w:t>
      </w:r>
      <w:r w:rsidRPr="00EB4790">
        <w:rPr>
          <w:rFonts w:ascii="宋体" w:hAnsi="宋体" w:hint="eastAsia"/>
          <w:sz w:val="28"/>
          <w:szCs w:val="28"/>
        </w:rPr>
        <w:t>《结构用冷弯空心型钢尺寸、外型、重量及允许偏差》</w:t>
      </w:r>
    </w:p>
    <w:p w:rsidR="00304F16" w:rsidRDefault="00EB4790">
      <w:pPr>
        <w:tabs>
          <w:tab w:val="left" w:pos="0"/>
        </w:tabs>
        <w:snapToGrid w:val="0"/>
        <w:spacing w:line="360" w:lineRule="auto"/>
        <w:rPr>
          <w:rFonts w:ascii="宋体" w:hAnsi="宋体"/>
          <w:sz w:val="28"/>
          <w:szCs w:val="28"/>
        </w:rPr>
      </w:pPr>
      <w:r>
        <w:rPr>
          <w:rFonts w:ascii="宋体" w:hAnsi="宋体" w:hint="eastAsia"/>
          <w:sz w:val="28"/>
          <w:szCs w:val="28"/>
        </w:rPr>
        <w:t xml:space="preserve">   GB6723-2008</w:t>
      </w:r>
      <w:r w:rsidR="008A6F66">
        <w:rPr>
          <w:rFonts w:ascii="宋体" w:hAnsi="宋体" w:hint="eastAsia"/>
          <w:sz w:val="28"/>
          <w:szCs w:val="28"/>
        </w:rPr>
        <w:t xml:space="preserve">  《通用冷弯开口型钢尺寸、外形、重量及允许偏差》</w:t>
      </w:r>
    </w:p>
    <w:p w:rsidR="006D476F" w:rsidRDefault="00EB4790" w:rsidP="006D476F">
      <w:pPr>
        <w:tabs>
          <w:tab w:val="left" w:pos="0"/>
        </w:tabs>
        <w:snapToGrid w:val="0"/>
        <w:spacing w:line="360" w:lineRule="auto"/>
        <w:ind w:left="560" w:hangingChars="200" w:hanging="560"/>
        <w:rPr>
          <w:rFonts w:ascii="宋体" w:hAnsi="宋体"/>
          <w:sz w:val="28"/>
          <w:szCs w:val="28"/>
        </w:rPr>
      </w:pPr>
      <w:r>
        <w:rPr>
          <w:rFonts w:ascii="宋体" w:hAnsi="宋体" w:hint="eastAsia"/>
          <w:sz w:val="28"/>
          <w:szCs w:val="28"/>
        </w:rPr>
        <w:t xml:space="preserve"> </w:t>
      </w:r>
      <w:r w:rsidR="00656EE0">
        <w:rPr>
          <w:rFonts w:ascii="宋体" w:hAnsi="宋体" w:hint="eastAsia"/>
          <w:sz w:val="28"/>
          <w:szCs w:val="28"/>
        </w:rPr>
        <w:t xml:space="preserve">  </w:t>
      </w:r>
      <w:r w:rsidR="00656EE0" w:rsidRPr="00656EE0">
        <w:rPr>
          <w:rFonts w:ascii="宋体" w:hAnsi="宋体"/>
          <w:sz w:val="28"/>
          <w:szCs w:val="28"/>
        </w:rPr>
        <w:t>GB5226.1-2002/IEC60204-1:2000机械安全机械电气设备</w:t>
      </w:r>
      <w:r w:rsidR="00656EE0">
        <w:rPr>
          <w:rFonts w:ascii="宋体" w:hAnsi="宋体" w:hint="eastAsia"/>
          <w:sz w:val="28"/>
          <w:szCs w:val="28"/>
        </w:rPr>
        <w:t xml:space="preserve"> </w:t>
      </w:r>
      <w:r w:rsidR="00656EE0" w:rsidRPr="00656EE0">
        <w:rPr>
          <w:rFonts w:ascii="宋体" w:hAnsi="宋体"/>
          <w:sz w:val="28"/>
          <w:szCs w:val="28"/>
        </w:rPr>
        <w:t>通用技术</w:t>
      </w:r>
      <w:r w:rsidR="00656EE0" w:rsidRPr="00656EE0">
        <w:rPr>
          <w:rFonts w:ascii="宋体" w:hAnsi="宋体" w:hint="eastAsia"/>
          <w:sz w:val="28"/>
          <w:szCs w:val="28"/>
        </w:rPr>
        <w:t>条件</w:t>
      </w:r>
    </w:p>
    <w:p w:rsidR="006D476F" w:rsidRDefault="006D476F" w:rsidP="006D476F">
      <w:pPr>
        <w:tabs>
          <w:tab w:val="left" w:pos="0"/>
        </w:tabs>
        <w:snapToGrid w:val="0"/>
        <w:spacing w:line="360" w:lineRule="auto"/>
        <w:ind w:left="560" w:hangingChars="200" w:hanging="560"/>
        <w:rPr>
          <w:rFonts w:asciiTheme="minorEastAsia" w:eastAsiaTheme="minorEastAsia" w:hAnsiTheme="minorEastAsia"/>
          <w:spacing w:val="10"/>
          <w:sz w:val="28"/>
          <w:szCs w:val="28"/>
          <w:lang w:val="zh-CN"/>
        </w:rPr>
      </w:pPr>
      <w:r>
        <w:rPr>
          <w:rFonts w:ascii="宋体" w:hAnsi="宋体" w:hint="eastAsia"/>
          <w:sz w:val="28"/>
          <w:szCs w:val="28"/>
        </w:rPr>
        <w:t>10.</w:t>
      </w:r>
      <w:r>
        <w:rPr>
          <w:rFonts w:asciiTheme="minorEastAsia" w:eastAsiaTheme="minorEastAsia" w:hAnsiTheme="minorEastAsia" w:hint="eastAsia"/>
          <w:spacing w:val="10"/>
          <w:sz w:val="28"/>
          <w:szCs w:val="28"/>
          <w:lang w:val="zh-CN"/>
        </w:rPr>
        <w:t>设备在安装之前供应商应提出详细的安装、调试时间进程</w:t>
      </w:r>
    </w:p>
    <w:p w:rsidR="00293FE7" w:rsidRDefault="008A6F66" w:rsidP="00293FE7">
      <w:pPr>
        <w:tabs>
          <w:tab w:val="left" w:pos="0"/>
        </w:tabs>
        <w:snapToGrid w:val="0"/>
        <w:spacing w:line="360" w:lineRule="auto"/>
        <w:ind w:leftChars="213" w:left="597" w:hangingChars="50" w:hanging="150"/>
        <w:rPr>
          <w:rFonts w:ascii="宋体" w:hAnsi="宋体"/>
          <w:sz w:val="28"/>
          <w:szCs w:val="28"/>
        </w:rPr>
      </w:pPr>
      <w:r>
        <w:rPr>
          <w:rFonts w:asciiTheme="minorEastAsia" w:eastAsiaTheme="minorEastAsia" w:hAnsiTheme="minorEastAsia" w:hint="eastAsia"/>
          <w:spacing w:val="10"/>
          <w:sz w:val="28"/>
          <w:szCs w:val="28"/>
          <w:lang w:val="zh-CN"/>
        </w:rPr>
        <w:t>工作次序表供业主审核。</w:t>
      </w:r>
    </w:p>
    <w:p w:rsidR="00304F16" w:rsidRPr="00293FE7" w:rsidRDefault="00293FE7" w:rsidP="00293FE7">
      <w:pPr>
        <w:tabs>
          <w:tab w:val="left" w:pos="0"/>
        </w:tabs>
        <w:snapToGrid w:val="0"/>
        <w:spacing w:line="360" w:lineRule="auto"/>
        <w:ind w:left="420" w:hangingChars="150" w:hanging="420"/>
        <w:rPr>
          <w:rFonts w:ascii="宋体" w:hAnsi="宋体"/>
          <w:sz w:val="28"/>
          <w:szCs w:val="28"/>
        </w:rPr>
      </w:pPr>
      <w:r>
        <w:rPr>
          <w:rFonts w:ascii="宋体" w:hAnsi="宋体" w:hint="eastAsia"/>
          <w:sz w:val="28"/>
          <w:szCs w:val="28"/>
        </w:rPr>
        <w:t>11.</w:t>
      </w:r>
      <w:r w:rsidR="008A6F66" w:rsidRPr="00E951F0">
        <w:rPr>
          <w:rFonts w:asciiTheme="minorEastAsia" w:eastAsiaTheme="minorEastAsia" w:hAnsiTheme="minorEastAsia" w:hint="eastAsia"/>
          <w:spacing w:val="10"/>
          <w:sz w:val="28"/>
          <w:szCs w:val="28"/>
          <w:lang w:val="zh-CN"/>
        </w:rPr>
        <w:t>供应商安装的所有零件应有鉴别标牌，标牌应耐溶剂，并能牢固地粘贴在零件上这些零件包括调节阀、电磁阀等</w:t>
      </w:r>
      <w:r w:rsidR="008A6F66" w:rsidRPr="00E951F0">
        <w:rPr>
          <w:rFonts w:ascii="宋体" w:hAnsi="宋体" w:cs="宋体" w:hint="eastAsia"/>
          <w:spacing w:val="10"/>
          <w:sz w:val="28"/>
          <w:szCs w:val="28"/>
          <w:lang w:val="zh-CN"/>
        </w:rPr>
        <w:t>。所有按扭、指示灯、监视器等都应有黑底</w:t>
      </w:r>
      <w:r w:rsidR="008A6F66" w:rsidRPr="00E951F0">
        <w:rPr>
          <w:rFonts w:asciiTheme="minorEastAsia" w:eastAsiaTheme="minorEastAsia" w:hAnsiTheme="minorEastAsia" w:hint="eastAsia"/>
          <w:spacing w:val="10"/>
          <w:sz w:val="28"/>
          <w:szCs w:val="28"/>
          <w:lang w:val="zh-CN"/>
        </w:rPr>
        <w:t xml:space="preserve">白字的标牌。 </w:t>
      </w:r>
    </w:p>
    <w:p w:rsidR="00272FDB" w:rsidRDefault="00272FDB">
      <w:pPr>
        <w:tabs>
          <w:tab w:val="left" w:pos="0"/>
          <w:tab w:val="left" w:pos="840"/>
          <w:tab w:val="right" w:leader="dot" w:pos="7980"/>
        </w:tabs>
        <w:spacing w:line="700" w:lineRule="exact"/>
        <w:rPr>
          <w:rFonts w:ascii="黑体" w:eastAsia="黑体"/>
          <w:b/>
          <w:sz w:val="28"/>
          <w:szCs w:val="28"/>
        </w:rPr>
      </w:pP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lastRenderedPageBreak/>
        <w:t>六、涂装、包装和运输</w:t>
      </w:r>
    </w:p>
    <w:p w:rsidR="00304F16" w:rsidRDefault="008A6F66">
      <w:pPr>
        <w:tabs>
          <w:tab w:val="left" w:pos="3360"/>
        </w:tabs>
        <w:spacing w:line="600" w:lineRule="exact"/>
        <w:rPr>
          <w:b/>
          <w:sz w:val="28"/>
          <w:szCs w:val="28"/>
        </w:rPr>
      </w:pPr>
      <w:r>
        <w:rPr>
          <w:rFonts w:hint="eastAsia"/>
          <w:b/>
          <w:sz w:val="28"/>
          <w:szCs w:val="28"/>
        </w:rPr>
        <w:t>1</w:t>
      </w:r>
      <w:r>
        <w:rPr>
          <w:rFonts w:hint="eastAsia"/>
          <w:b/>
          <w:sz w:val="28"/>
          <w:szCs w:val="28"/>
        </w:rPr>
        <w:t>涂装要求</w:t>
      </w:r>
    </w:p>
    <w:p w:rsidR="00304F16" w:rsidRDefault="008A6F66">
      <w:pPr>
        <w:autoSpaceDE w:val="0"/>
        <w:autoSpaceDN w:val="0"/>
        <w:adjustRightInd w:val="0"/>
        <w:spacing w:line="560" w:lineRule="exact"/>
        <w:ind w:left="300" w:hangingChars="100" w:hanging="300"/>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1</w:t>
      </w:r>
      <w:r>
        <w:rPr>
          <w:rFonts w:asciiTheme="minorEastAsia" w:eastAsiaTheme="minorEastAsia" w:hAnsiTheme="minorEastAsia" w:hint="eastAsia"/>
          <w:spacing w:val="10"/>
          <w:sz w:val="28"/>
          <w:szCs w:val="28"/>
          <w:lang w:val="zh-CN"/>
        </w:rPr>
        <w:t>.</w:t>
      </w:r>
      <w:r w:rsidR="00293FE7">
        <w:rPr>
          <w:rFonts w:asciiTheme="minorEastAsia" w:eastAsiaTheme="minorEastAsia" w:hAnsiTheme="minorEastAsia" w:hint="eastAsia"/>
          <w:spacing w:val="10"/>
          <w:sz w:val="28"/>
          <w:szCs w:val="28"/>
          <w:lang w:val="zh-CN"/>
        </w:rPr>
        <w:t xml:space="preserve">设备机体颜色和我方协调后确认 </w:t>
      </w:r>
      <w:r>
        <w:rPr>
          <w:rFonts w:asciiTheme="minorEastAsia" w:eastAsiaTheme="minorEastAsia" w:hAnsiTheme="minorEastAsia" w:hint="eastAsia"/>
          <w:spacing w:val="10"/>
          <w:sz w:val="28"/>
          <w:szCs w:val="28"/>
          <w:lang w:val="zh-CN"/>
        </w:rPr>
        <w:t>。</w:t>
      </w:r>
    </w:p>
    <w:p w:rsidR="00304F16" w:rsidRDefault="008A6F66">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2.管路部分按其功能标色或涂漆。</w:t>
      </w:r>
    </w:p>
    <w:p w:rsidR="00304F16" w:rsidRDefault="008A6F66">
      <w:p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spacing w:val="10"/>
          <w:sz w:val="28"/>
          <w:szCs w:val="28"/>
          <w:lang w:val="zh-CN"/>
        </w:rPr>
        <w:t>3</w:t>
      </w:r>
      <w:r>
        <w:rPr>
          <w:rFonts w:asciiTheme="minorEastAsia" w:eastAsiaTheme="minorEastAsia" w:hAnsiTheme="minorEastAsia" w:hint="eastAsia"/>
          <w:spacing w:val="10"/>
          <w:sz w:val="28"/>
          <w:szCs w:val="28"/>
          <w:lang w:val="zh-CN"/>
        </w:rPr>
        <w:t>.电器部分按钮开关、指示灯、电线颜色应符合国标。</w:t>
      </w:r>
    </w:p>
    <w:p w:rsidR="00304F16" w:rsidRDefault="008A6F66">
      <w:pPr>
        <w:tabs>
          <w:tab w:val="left" w:pos="3360"/>
        </w:tabs>
        <w:spacing w:line="600" w:lineRule="exact"/>
        <w:rPr>
          <w:b/>
          <w:sz w:val="28"/>
          <w:szCs w:val="28"/>
        </w:rPr>
      </w:pPr>
      <w:r>
        <w:rPr>
          <w:rFonts w:hint="eastAsia"/>
          <w:b/>
          <w:sz w:val="28"/>
          <w:szCs w:val="28"/>
        </w:rPr>
        <w:t>2</w:t>
      </w:r>
      <w:r>
        <w:rPr>
          <w:rFonts w:hint="eastAsia"/>
          <w:b/>
          <w:sz w:val="28"/>
          <w:szCs w:val="28"/>
        </w:rPr>
        <w:t>包装</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lang w:val="zh-CN"/>
        </w:rPr>
        <w:t>设备（材料）包装应按国家标准或部（专业）标准规定执行。由于卖方包装不善或标记不清所造成的设备丢失、缺损、发霉、锈蚀、受潮和错发等问题，卖方负责修理、补充或更换</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每件包装箱内应附一份详细装箱单和质量合格证。</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需包装的部件采用木箱包装，包装应能满足长途运输、多次搬运及存储的需要。</w:t>
      </w:r>
      <w:r>
        <w:rPr>
          <w:rFonts w:asciiTheme="minorEastAsia" w:eastAsiaTheme="minorEastAsia" w:hAnsiTheme="minorEastAsia" w:hint="eastAsia"/>
          <w:spacing w:val="10"/>
          <w:sz w:val="28"/>
          <w:szCs w:val="28"/>
          <w:lang w:val="zh-CN"/>
        </w:rPr>
        <w:t>包装箱应有明显的包装编号和起吊部位标志，组装件应有明显的组对标志。</w:t>
      </w:r>
      <w:r>
        <w:rPr>
          <w:rFonts w:asciiTheme="minorEastAsia" w:eastAsiaTheme="minorEastAsia" w:hAnsiTheme="minorEastAsia" w:hint="eastAsia"/>
          <w:spacing w:val="10"/>
          <w:sz w:val="28"/>
          <w:szCs w:val="28"/>
        </w:rPr>
        <w:t>包装要坚固、牢靠、防腐、防潮、防盗。裸露件和捆扎件应有金属标签.</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卖方交付的设备在出厂前都必须进行防锈处理，防锈处理应符合国家要求。</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按设计图纸进行设备验货，后才能安装。</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乙方应仔细消化设计图纸，制定合理的施工工艺，确定现场施工内容和预制安装内容，否则后果自负。</w:t>
      </w:r>
    </w:p>
    <w:p w:rsidR="00304F16" w:rsidRDefault="008A6F66" w:rsidP="00C24E2E">
      <w:pPr>
        <w:numPr>
          <w:ilvl w:val="0"/>
          <w:numId w:val="4"/>
        </w:numPr>
        <w:autoSpaceDE w:val="0"/>
        <w:autoSpaceDN w:val="0"/>
        <w:adjustRightInd w:val="0"/>
        <w:spacing w:line="560" w:lineRule="exact"/>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施工安装过程中的水、电、气等费用以及施工现场设施保护、卫生清理，因</w:t>
      </w:r>
      <w:proofErr w:type="gramStart"/>
      <w:r>
        <w:rPr>
          <w:rFonts w:asciiTheme="minorEastAsia" w:eastAsiaTheme="minorEastAsia" w:hAnsiTheme="minorEastAsia" w:hint="eastAsia"/>
          <w:spacing w:val="10"/>
          <w:sz w:val="28"/>
          <w:szCs w:val="28"/>
          <w:lang w:val="zh-CN"/>
        </w:rPr>
        <w:t>乙施工</w:t>
      </w:r>
      <w:proofErr w:type="gramEnd"/>
      <w:r>
        <w:rPr>
          <w:rFonts w:asciiTheme="minorEastAsia" w:eastAsiaTheme="minorEastAsia" w:hAnsiTheme="minorEastAsia" w:hint="eastAsia"/>
          <w:spacing w:val="10"/>
          <w:sz w:val="28"/>
          <w:szCs w:val="28"/>
          <w:lang w:val="zh-CN"/>
        </w:rPr>
        <w:t>造成的均由乙方负责。</w:t>
      </w:r>
    </w:p>
    <w:p w:rsidR="00304F16" w:rsidRDefault="008A6F66">
      <w:pPr>
        <w:tabs>
          <w:tab w:val="left" w:pos="3360"/>
        </w:tabs>
        <w:spacing w:line="600" w:lineRule="exact"/>
        <w:rPr>
          <w:b/>
          <w:sz w:val="28"/>
          <w:szCs w:val="28"/>
        </w:rPr>
      </w:pPr>
      <w:r>
        <w:rPr>
          <w:rFonts w:hint="eastAsia"/>
          <w:b/>
          <w:sz w:val="28"/>
          <w:szCs w:val="28"/>
        </w:rPr>
        <w:t>3</w:t>
      </w:r>
      <w:r>
        <w:rPr>
          <w:rFonts w:hint="eastAsia"/>
          <w:b/>
          <w:sz w:val="28"/>
          <w:szCs w:val="28"/>
        </w:rPr>
        <w:t>、运输</w:t>
      </w:r>
    </w:p>
    <w:p w:rsidR="00656EE0" w:rsidRPr="00157A56" w:rsidRDefault="00656EE0" w:rsidP="00656EE0">
      <w:pPr>
        <w:tabs>
          <w:tab w:val="left" w:pos="3360"/>
        </w:tabs>
        <w:spacing w:line="600" w:lineRule="exact"/>
        <w:rPr>
          <w:rFonts w:asciiTheme="minorEastAsia" w:eastAsiaTheme="minorEastAsia" w:hAnsiTheme="minorEastAsia"/>
          <w:sz w:val="28"/>
          <w:szCs w:val="28"/>
        </w:rPr>
      </w:pPr>
      <w:r w:rsidRPr="00157A56">
        <w:rPr>
          <w:rFonts w:asciiTheme="minorEastAsia" w:eastAsiaTheme="minorEastAsia" w:hAnsiTheme="minorEastAsia" w:hint="eastAsia"/>
          <w:sz w:val="28"/>
          <w:szCs w:val="28"/>
        </w:rPr>
        <w:t>1</w:t>
      </w:r>
      <w:r>
        <w:rPr>
          <w:rFonts w:asciiTheme="minorEastAsia" w:eastAsiaTheme="minorEastAsia" w:hAnsiTheme="minorEastAsia" w:hint="eastAsia"/>
          <w:sz w:val="28"/>
          <w:szCs w:val="28"/>
        </w:rPr>
        <w:t>.</w:t>
      </w:r>
      <w:r w:rsidRPr="00157A56">
        <w:rPr>
          <w:rFonts w:asciiTheme="minorEastAsia" w:eastAsiaTheme="minorEastAsia" w:hAnsiTheme="minorEastAsia" w:hint="eastAsia"/>
          <w:sz w:val="28"/>
          <w:szCs w:val="28"/>
        </w:rPr>
        <w:t>设备的运输应符合国家有关规范的规定。</w:t>
      </w:r>
    </w:p>
    <w:p w:rsidR="00656EE0" w:rsidRPr="00157A56" w:rsidRDefault="00656EE0" w:rsidP="00656EE0">
      <w:pPr>
        <w:tabs>
          <w:tab w:val="left" w:pos="3360"/>
        </w:tabs>
        <w:spacing w:line="600" w:lineRule="exact"/>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157A56">
        <w:rPr>
          <w:rFonts w:asciiTheme="minorEastAsia" w:eastAsiaTheme="minorEastAsia" w:hAnsiTheme="minorEastAsia" w:hint="eastAsia"/>
          <w:sz w:val="28"/>
          <w:szCs w:val="28"/>
        </w:rPr>
        <w:t>运输地点：</w:t>
      </w:r>
      <w:r>
        <w:rPr>
          <w:rFonts w:asciiTheme="minorEastAsia" w:hAnsiTheme="minorEastAsia"/>
          <w:sz w:val="28"/>
          <w:szCs w:val="28"/>
        </w:rPr>
        <w:t>沈阳市铁西区开发大路十六号街27号</w:t>
      </w:r>
      <w:r>
        <w:rPr>
          <w:rFonts w:asciiTheme="minorEastAsia" w:hAnsiTheme="minorEastAsia" w:hint="eastAsia"/>
          <w:sz w:val="28"/>
          <w:szCs w:val="28"/>
        </w:rPr>
        <w:t>厂区</w:t>
      </w:r>
      <w:r w:rsidR="005103FF">
        <w:rPr>
          <w:rFonts w:asciiTheme="minorEastAsia" w:hAnsiTheme="minorEastAsia" w:hint="eastAsia"/>
          <w:sz w:val="28"/>
          <w:szCs w:val="28"/>
        </w:rPr>
        <w:t xml:space="preserve"> </w:t>
      </w:r>
      <w:r w:rsidRPr="00157A56">
        <w:rPr>
          <w:rFonts w:asciiTheme="minorEastAsia" w:eastAsiaTheme="minorEastAsia" w:hAnsiTheme="minorEastAsia" w:hint="eastAsia"/>
          <w:sz w:val="28"/>
          <w:szCs w:val="28"/>
        </w:rPr>
        <w:t>。</w:t>
      </w:r>
    </w:p>
    <w:p w:rsidR="00304F16" w:rsidRPr="00EB2FE6" w:rsidRDefault="00656EE0" w:rsidP="00656EE0">
      <w:pPr>
        <w:autoSpaceDE w:val="0"/>
        <w:autoSpaceDN w:val="0"/>
        <w:adjustRightInd w:val="0"/>
        <w:spacing w:line="560" w:lineRule="exact"/>
        <w:ind w:left="420" w:hangingChars="150" w:hanging="420"/>
        <w:rPr>
          <w:rFonts w:asciiTheme="minorEastAsia" w:eastAsiaTheme="minorEastAsia" w:hAnsiTheme="minorEastAsia"/>
          <w:spacing w:val="10"/>
          <w:sz w:val="28"/>
          <w:szCs w:val="28"/>
        </w:rPr>
      </w:pPr>
      <w:r>
        <w:rPr>
          <w:rFonts w:asciiTheme="minorEastAsia" w:eastAsiaTheme="minorEastAsia" w:hAnsiTheme="minorEastAsia" w:hint="eastAsia"/>
          <w:sz w:val="28"/>
          <w:szCs w:val="28"/>
        </w:rPr>
        <w:lastRenderedPageBreak/>
        <w:t>3.</w:t>
      </w:r>
      <w:r w:rsidRPr="00157A56">
        <w:rPr>
          <w:rFonts w:asciiTheme="minorEastAsia" w:eastAsiaTheme="minorEastAsia" w:hAnsiTheme="minorEastAsia" w:hint="eastAsia"/>
          <w:sz w:val="28"/>
          <w:szCs w:val="28"/>
        </w:rPr>
        <w:t>运输设备：运输、装卸由卖方自行准备，允许卖方去买方的使用地点现场查勘，以方便运输</w:t>
      </w:r>
      <w:r w:rsidR="008A6F66">
        <w:rPr>
          <w:rFonts w:asciiTheme="minorEastAsia" w:eastAsiaTheme="minorEastAsia" w:hAnsiTheme="minorEastAsia" w:hint="eastAsia"/>
          <w:spacing w:val="10"/>
          <w:sz w:val="28"/>
          <w:szCs w:val="28"/>
        </w:rPr>
        <w:t>。</w:t>
      </w: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七、技术服务</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卖方的技术服务应包括投标设备的设计、制造、安装、调试、取证、移交直至整台设备投入使用的售后服务全过程。</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卖方应保证设备在进行安装、调试和投入运行后的全过程中，对于有质量缺陷的零部件，无论是质保期内还是质保期外，一旦发现，都应及时免费更换。</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设备使用期间,凡发生设备故障,卖方应能及时提供技术服务，此项服务应为终身服务;在质保期内,卖方提供免费技术服务。</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卖方应在设备安装、调试前或调试中，对需方人员进行技术培训（操作、调试、日常维护、机电维修，保养等），并提供成套培训资料。培训应能使需方人员掌握较为熟练的设备操作、调整技能和排除设备的一般故障。</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合同生效后，供方应将有关设备外形图、安装图、基础图和电气(</w:t>
      </w:r>
      <w:proofErr w:type="gramStart"/>
      <w:r>
        <w:rPr>
          <w:rFonts w:asciiTheme="minorEastAsia" w:eastAsiaTheme="minorEastAsia" w:hAnsiTheme="minorEastAsia" w:hint="eastAsia"/>
          <w:spacing w:val="10"/>
          <w:sz w:val="28"/>
          <w:szCs w:val="28"/>
        </w:rPr>
        <w:t>或电液</w:t>
      </w:r>
      <w:proofErr w:type="gramEnd"/>
      <w:r>
        <w:rPr>
          <w:rFonts w:asciiTheme="minorEastAsia" w:eastAsiaTheme="minorEastAsia" w:hAnsiTheme="minorEastAsia" w:hint="eastAsia"/>
          <w:spacing w:val="10"/>
          <w:sz w:val="28"/>
          <w:szCs w:val="28"/>
        </w:rPr>
        <w:t>)控制原理等，免费提供给需方。另外一套完整的上述资料应包装好随机提供。</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卖方负责设备安装，安装过程中卖方自行准备安装工具及材料。并按照本采购技术说明书相关引用规范的要求进行相关的调试、检测。</w:t>
      </w:r>
    </w:p>
    <w:p w:rsidR="00304F16" w:rsidRDefault="008A6F66"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设备交付使用后，卖方及时向采购方提供设备改进及维修技术方面的信息及资料。</w:t>
      </w:r>
    </w:p>
    <w:p w:rsidR="00304F16" w:rsidRPr="00C41725" w:rsidRDefault="00656EE0" w:rsidP="00C41725">
      <w:pPr>
        <w:numPr>
          <w:ilvl w:val="0"/>
          <w:numId w:val="6"/>
        </w:numPr>
        <w:autoSpaceDE w:val="0"/>
        <w:autoSpaceDN w:val="0"/>
        <w:adjustRightInd w:val="0"/>
        <w:spacing w:line="560" w:lineRule="exact"/>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rPr>
        <w:t>质保期：不低于1年</w:t>
      </w:r>
      <w:r w:rsidR="00C41725">
        <w:rPr>
          <w:rFonts w:asciiTheme="minorEastAsia" w:eastAsiaTheme="minorEastAsia" w:hAnsiTheme="minorEastAsia" w:hint="eastAsia"/>
          <w:spacing w:val="10"/>
          <w:sz w:val="28"/>
          <w:szCs w:val="28"/>
        </w:rPr>
        <w:t>，</w:t>
      </w:r>
      <w:r>
        <w:rPr>
          <w:rFonts w:asciiTheme="minorEastAsia" w:eastAsiaTheme="minorEastAsia" w:hAnsiTheme="minorEastAsia" w:hint="eastAsia"/>
          <w:spacing w:val="10"/>
          <w:sz w:val="28"/>
          <w:szCs w:val="28"/>
        </w:rPr>
        <w:t>（完全验收合格后算起）</w:t>
      </w:r>
      <w:r w:rsidR="00C41725">
        <w:rPr>
          <w:rFonts w:asciiTheme="minorEastAsia" w:eastAsiaTheme="minorEastAsia" w:hAnsiTheme="minorEastAsia" w:hint="eastAsia"/>
          <w:spacing w:val="10"/>
          <w:sz w:val="28"/>
          <w:szCs w:val="28"/>
        </w:rPr>
        <w:t>质保期内引起的任何质量问题供货商必须在一周内负责修理、更换并承担</w:t>
      </w:r>
      <w:r w:rsidR="00C41725">
        <w:rPr>
          <w:rFonts w:asciiTheme="minorEastAsia" w:eastAsiaTheme="minorEastAsia" w:hAnsiTheme="minorEastAsia" w:hint="eastAsia"/>
          <w:spacing w:val="10"/>
          <w:sz w:val="28"/>
          <w:szCs w:val="28"/>
        </w:rPr>
        <w:lastRenderedPageBreak/>
        <w:t>一切费用</w:t>
      </w:r>
      <w:r w:rsidR="008A6F66">
        <w:rPr>
          <w:rFonts w:asciiTheme="minorEastAsia" w:eastAsiaTheme="minorEastAsia" w:hAnsiTheme="minorEastAsia" w:hint="eastAsia"/>
          <w:spacing w:val="10"/>
          <w:sz w:val="28"/>
          <w:szCs w:val="28"/>
        </w:rPr>
        <w:t>包括重新购置、空运、关税、材料、人工等费用。</w:t>
      </w: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八、售后服务要求</w:t>
      </w:r>
    </w:p>
    <w:p w:rsidR="00304F16" w:rsidRDefault="008A6F66">
      <w:pPr>
        <w:autoSpaceDE w:val="0"/>
        <w:autoSpaceDN w:val="0"/>
        <w:adjustRightInd w:val="0"/>
        <w:spacing w:line="560" w:lineRule="exact"/>
        <w:ind w:left="450" w:hangingChars="150" w:hanging="45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rPr>
        <w:t>1．</w:t>
      </w:r>
      <w:r w:rsidR="00C41725">
        <w:rPr>
          <w:rFonts w:asciiTheme="minorEastAsia" w:eastAsiaTheme="minorEastAsia" w:hAnsiTheme="minorEastAsia" w:hint="eastAsia"/>
          <w:spacing w:val="10"/>
          <w:sz w:val="28"/>
          <w:szCs w:val="28"/>
          <w:lang w:val="zh-CN"/>
        </w:rPr>
        <w:t>供货商在中国应设有维修服务部门和零备件仓库</w:t>
      </w:r>
      <w:r>
        <w:rPr>
          <w:rFonts w:asciiTheme="minorEastAsia" w:eastAsiaTheme="minorEastAsia" w:hAnsiTheme="minorEastAsia" w:hint="eastAsia"/>
          <w:spacing w:val="10"/>
          <w:sz w:val="28"/>
          <w:szCs w:val="28"/>
          <w:lang w:val="zh-CN"/>
        </w:rPr>
        <w:t xml:space="preserve">并提供相应营业执照复印件。 </w:t>
      </w:r>
    </w:p>
    <w:p w:rsidR="00304F16" w:rsidRDefault="008A6F66">
      <w:pPr>
        <w:autoSpaceDE w:val="0"/>
        <w:autoSpaceDN w:val="0"/>
        <w:adjustRightInd w:val="0"/>
        <w:spacing w:line="560" w:lineRule="exact"/>
        <w:ind w:left="450" w:hangingChars="150" w:hanging="450"/>
        <w:rPr>
          <w:rFonts w:asciiTheme="minorEastAsia" w:eastAsiaTheme="minorEastAsia" w:hAnsiTheme="minorEastAsia"/>
          <w:spacing w:val="10"/>
          <w:sz w:val="28"/>
          <w:szCs w:val="28"/>
          <w:lang w:val="zh-CN"/>
        </w:rPr>
      </w:pPr>
      <w:r>
        <w:rPr>
          <w:rFonts w:asciiTheme="minorEastAsia" w:eastAsiaTheme="minorEastAsia" w:hAnsiTheme="minorEastAsia" w:hint="eastAsia"/>
          <w:spacing w:val="10"/>
          <w:sz w:val="28"/>
          <w:szCs w:val="28"/>
          <w:lang w:val="zh-CN"/>
        </w:rPr>
        <w:t>2．终身零配件供应供货商应保证按优惠价终身提供该设备的所有维修零配件。</w:t>
      </w:r>
    </w:p>
    <w:p w:rsidR="00304F16" w:rsidRDefault="008A6F66">
      <w:pPr>
        <w:autoSpaceDE w:val="0"/>
        <w:autoSpaceDN w:val="0"/>
        <w:adjustRightInd w:val="0"/>
        <w:spacing w:line="560" w:lineRule="exact"/>
        <w:ind w:left="450" w:hangingChars="150" w:hanging="450"/>
        <w:rPr>
          <w:rFonts w:asciiTheme="minorEastAsia" w:eastAsiaTheme="minorEastAsia" w:hAnsiTheme="minorEastAsia"/>
          <w:spacing w:val="10"/>
          <w:sz w:val="28"/>
          <w:szCs w:val="28"/>
        </w:rPr>
      </w:pPr>
      <w:r>
        <w:rPr>
          <w:rFonts w:asciiTheme="minorEastAsia" w:eastAsiaTheme="minorEastAsia" w:hAnsiTheme="minorEastAsia" w:hint="eastAsia"/>
          <w:spacing w:val="10"/>
          <w:sz w:val="28"/>
          <w:szCs w:val="28"/>
          <w:lang w:val="zh-CN"/>
        </w:rPr>
        <w:t>3．</w:t>
      </w:r>
      <w:r w:rsidR="00C41725">
        <w:rPr>
          <w:rFonts w:asciiTheme="minorEastAsia" w:eastAsiaTheme="minorEastAsia" w:hAnsiTheme="minorEastAsia" w:hint="eastAsia"/>
          <w:spacing w:val="10"/>
          <w:sz w:val="28"/>
          <w:szCs w:val="28"/>
          <w:lang w:val="zh-CN"/>
        </w:rPr>
        <w:t>设备交付使用后不管是否在三包期内</w:t>
      </w:r>
      <w:r>
        <w:rPr>
          <w:rFonts w:asciiTheme="minorEastAsia" w:eastAsiaTheme="minorEastAsia" w:hAnsiTheme="minorEastAsia" w:hint="eastAsia"/>
          <w:spacing w:val="10"/>
          <w:sz w:val="28"/>
          <w:szCs w:val="28"/>
          <w:lang w:val="zh-CN"/>
        </w:rPr>
        <w:t>如设备发生故障</w:t>
      </w:r>
      <w:r w:rsidR="00C41725">
        <w:rPr>
          <w:rFonts w:asciiTheme="minorEastAsia" w:eastAsiaTheme="minorEastAsia" w:hAnsiTheme="minorEastAsia" w:hint="eastAsia"/>
          <w:spacing w:val="10"/>
          <w:sz w:val="28"/>
          <w:szCs w:val="28"/>
          <w:lang w:val="zh-CN"/>
        </w:rPr>
        <w:t>，</w:t>
      </w:r>
      <w:r>
        <w:rPr>
          <w:rFonts w:asciiTheme="minorEastAsia" w:eastAsiaTheme="minorEastAsia" w:hAnsiTheme="minorEastAsia" w:hint="eastAsia"/>
          <w:spacing w:val="10"/>
          <w:sz w:val="28"/>
          <w:szCs w:val="28"/>
          <w:lang w:val="zh-CN"/>
        </w:rPr>
        <w:t>供货商应在接到业主通知后8</w:t>
      </w:r>
      <w:r w:rsidR="00C41725">
        <w:rPr>
          <w:rFonts w:asciiTheme="minorEastAsia" w:eastAsiaTheme="minorEastAsia" w:hAnsiTheme="minorEastAsia" w:hint="eastAsia"/>
          <w:spacing w:val="10"/>
          <w:sz w:val="28"/>
          <w:szCs w:val="28"/>
          <w:lang w:val="zh-CN"/>
        </w:rPr>
        <w:t>小时内给予答复，</w:t>
      </w:r>
      <w:r>
        <w:rPr>
          <w:rFonts w:asciiTheme="minorEastAsia" w:eastAsiaTheme="minorEastAsia" w:hAnsiTheme="minorEastAsia" w:hint="eastAsia"/>
          <w:spacing w:val="10"/>
          <w:sz w:val="28"/>
          <w:szCs w:val="28"/>
          <w:lang w:val="zh-CN"/>
        </w:rPr>
        <w:t xml:space="preserve">并在24小时内到业主现场进行维修。 </w:t>
      </w:r>
    </w:p>
    <w:p w:rsidR="00304F16" w:rsidRDefault="008A6F66">
      <w:pPr>
        <w:tabs>
          <w:tab w:val="left" w:pos="0"/>
          <w:tab w:val="left" w:pos="840"/>
          <w:tab w:val="right" w:leader="dot" w:pos="7980"/>
        </w:tabs>
        <w:spacing w:line="700" w:lineRule="exact"/>
        <w:rPr>
          <w:rFonts w:ascii="黑体" w:eastAsia="黑体"/>
          <w:b/>
          <w:sz w:val="28"/>
          <w:szCs w:val="28"/>
        </w:rPr>
      </w:pPr>
      <w:r>
        <w:rPr>
          <w:rFonts w:ascii="黑体" w:eastAsia="黑体" w:hint="eastAsia"/>
          <w:b/>
          <w:sz w:val="28"/>
          <w:szCs w:val="28"/>
        </w:rPr>
        <w:t>九、厂家资质说明</w:t>
      </w:r>
    </w:p>
    <w:p w:rsidR="00304F16" w:rsidRDefault="008A6F66">
      <w:pPr>
        <w:numPr>
          <w:ilvl w:val="0"/>
          <w:numId w:val="3"/>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乙方必须具备生产和销售该类产品和进</w:t>
      </w:r>
      <w:r w:rsidR="00C41725">
        <w:rPr>
          <w:rFonts w:asciiTheme="minorEastAsia" w:eastAsiaTheme="minorEastAsia" w:hAnsiTheme="minorEastAsia" w:hint="eastAsia"/>
          <w:sz w:val="28"/>
          <w:szCs w:val="28"/>
        </w:rPr>
        <w:t>行有效售后服务的资格同时提供该类产品近两年的销售业绩表复印件，</w:t>
      </w:r>
      <w:r>
        <w:rPr>
          <w:rFonts w:asciiTheme="minorEastAsia" w:eastAsiaTheme="minorEastAsia" w:hAnsiTheme="minorEastAsia" w:hint="eastAsia"/>
          <w:sz w:val="28"/>
          <w:szCs w:val="28"/>
        </w:rPr>
        <w:t>否则将被取消投标资格。</w:t>
      </w:r>
    </w:p>
    <w:p w:rsidR="00304F16" w:rsidRDefault="00C41725">
      <w:pPr>
        <w:numPr>
          <w:ilvl w:val="0"/>
          <w:numId w:val="3"/>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乙方所提供的设备必须保证技术先进性，</w:t>
      </w:r>
      <w:r w:rsidR="008A6F66">
        <w:rPr>
          <w:rFonts w:asciiTheme="minorEastAsia" w:eastAsiaTheme="minorEastAsia" w:hAnsiTheme="minorEastAsia" w:hint="eastAsia"/>
          <w:sz w:val="28"/>
          <w:szCs w:val="28"/>
        </w:rPr>
        <w:t xml:space="preserve">且符合国家相关标准、规范的要求 </w:t>
      </w:r>
    </w:p>
    <w:p w:rsidR="00304F16" w:rsidRDefault="008A6F66">
      <w:pPr>
        <w:numPr>
          <w:ilvl w:val="0"/>
          <w:numId w:val="3"/>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乙方必须具备与甲方类似产品成功案例3</w:t>
      </w:r>
      <w:r w:rsidR="00C41725">
        <w:rPr>
          <w:rFonts w:asciiTheme="minorEastAsia" w:eastAsiaTheme="minorEastAsia" w:hAnsiTheme="minorEastAsia" w:hint="eastAsia"/>
          <w:sz w:val="28"/>
          <w:szCs w:val="28"/>
        </w:rPr>
        <w:t>个以上，工程招标设备的制造经验，业主评价良好</w:t>
      </w:r>
      <w:r>
        <w:rPr>
          <w:rFonts w:asciiTheme="minorEastAsia" w:eastAsiaTheme="minorEastAsia" w:hAnsiTheme="minorEastAsia" w:hint="eastAsia"/>
          <w:sz w:val="28"/>
          <w:szCs w:val="28"/>
        </w:rPr>
        <w:t>且无重大工程事故记录并提供全部复印件。</w:t>
      </w:r>
    </w:p>
    <w:p w:rsidR="00304F16" w:rsidRDefault="008A6F66">
      <w:pPr>
        <w:numPr>
          <w:ilvl w:val="0"/>
          <w:numId w:val="3"/>
        </w:numPr>
        <w:tabs>
          <w:tab w:val="left" w:pos="792"/>
        </w:tabs>
        <w:adjustRightInd w:val="0"/>
        <w:spacing w:line="360" w:lineRule="auto"/>
        <w:textAlignment w:val="baseline"/>
        <w:rPr>
          <w:rFonts w:asciiTheme="minorEastAsia" w:eastAsiaTheme="minorEastAsia" w:hAnsiTheme="minorEastAsia"/>
          <w:sz w:val="28"/>
          <w:szCs w:val="28"/>
        </w:rPr>
      </w:pPr>
      <w:r>
        <w:rPr>
          <w:rFonts w:asciiTheme="minorEastAsia" w:eastAsiaTheme="minorEastAsia" w:hAnsiTheme="minorEastAsia" w:hint="eastAsia"/>
          <w:sz w:val="28"/>
          <w:szCs w:val="28"/>
        </w:rPr>
        <w:t>企业提供生产周期及安装周期</w:t>
      </w:r>
      <w:bookmarkStart w:id="0" w:name="_GoBack"/>
      <w:bookmarkEnd w:id="0"/>
    </w:p>
    <w:p w:rsidR="00304F16" w:rsidRDefault="00304F16">
      <w:pPr>
        <w:tabs>
          <w:tab w:val="left" w:pos="792"/>
        </w:tabs>
        <w:adjustRightInd w:val="0"/>
        <w:spacing w:line="360" w:lineRule="auto"/>
        <w:textAlignment w:val="baseline"/>
        <w:rPr>
          <w:rFonts w:asciiTheme="minorEastAsia" w:eastAsiaTheme="minorEastAsia" w:hAnsiTheme="minorEastAsia"/>
          <w:sz w:val="28"/>
          <w:szCs w:val="28"/>
        </w:rPr>
      </w:pPr>
    </w:p>
    <w:p w:rsidR="000F2F2B" w:rsidRDefault="000F2F2B">
      <w:pPr>
        <w:tabs>
          <w:tab w:val="left" w:pos="792"/>
        </w:tabs>
        <w:adjustRightInd w:val="0"/>
        <w:spacing w:line="360" w:lineRule="auto"/>
        <w:textAlignment w:val="baseline"/>
        <w:rPr>
          <w:rFonts w:asciiTheme="minorEastAsia" w:eastAsiaTheme="minorEastAsia" w:hAnsiTheme="minorEastAsia"/>
          <w:sz w:val="28"/>
          <w:szCs w:val="28"/>
        </w:rPr>
      </w:pPr>
    </w:p>
    <w:p w:rsidR="00304F16" w:rsidRDefault="00304F16">
      <w:pPr>
        <w:tabs>
          <w:tab w:val="left" w:pos="3360"/>
        </w:tabs>
        <w:ind w:right="880" w:firstLineChars="200" w:firstLine="560"/>
        <w:rPr>
          <w:color w:val="000000"/>
          <w:sz w:val="28"/>
          <w:szCs w:val="28"/>
        </w:rPr>
      </w:pPr>
    </w:p>
    <w:sectPr w:rsidR="00304F16" w:rsidSect="00304F16">
      <w:headerReference w:type="default" r:id="rId11"/>
      <w:footerReference w:type="even" r:id="rId12"/>
      <w:footerReference w:type="default" r:id="rId13"/>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4BB" w:rsidRDefault="000944BB" w:rsidP="00304F16">
      <w:r>
        <w:separator/>
      </w:r>
    </w:p>
  </w:endnote>
  <w:endnote w:type="continuationSeparator" w:id="0">
    <w:p w:rsidR="000944BB" w:rsidRDefault="000944BB" w:rsidP="0030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F16" w:rsidRDefault="00D15BFA">
    <w:pPr>
      <w:pStyle w:val="a6"/>
      <w:framePr w:wrap="around" w:vAnchor="text" w:hAnchor="margin" w:xAlign="center" w:y="1"/>
      <w:rPr>
        <w:rStyle w:val="a9"/>
      </w:rPr>
    </w:pPr>
    <w:r>
      <w:rPr>
        <w:rStyle w:val="a9"/>
      </w:rPr>
      <w:fldChar w:fldCharType="begin"/>
    </w:r>
    <w:r w:rsidR="008A6F66">
      <w:rPr>
        <w:rStyle w:val="a9"/>
      </w:rPr>
      <w:instrText xml:space="preserve">PAGE  </w:instrText>
    </w:r>
    <w:r>
      <w:rPr>
        <w:rStyle w:val="a9"/>
      </w:rPr>
      <w:fldChar w:fldCharType="end"/>
    </w:r>
  </w:p>
  <w:p w:rsidR="00304F16" w:rsidRDefault="00304F1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F16" w:rsidRDefault="00D15BFA">
    <w:pPr>
      <w:pStyle w:val="a6"/>
      <w:framePr w:wrap="around" w:vAnchor="text" w:hAnchor="margin" w:xAlign="center" w:y="1"/>
      <w:rPr>
        <w:rStyle w:val="a9"/>
      </w:rPr>
    </w:pPr>
    <w:r>
      <w:rPr>
        <w:rStyle w:val="a9"/>
      </w:rPr>
      <w:fldChar w:fldCharType="begin"/>
    </w:r>
    <w:r w:rsidR="008A6F66">
      <w:rPr>
        <w:rStyle w:val="a9"/>
      </w:rPr>
      <w:instrText xml:space="preserve">PAGE  </w:instrText>
    </w:r>
    <w:r>
      <w:rPr>
        <w:rStyle w:val="a9"/>
      </w:rPr>
      <w:fldChar w:fldCharType="separate"/>
    </w:r>
    <w:r w:rsidR="00E358AA">
      <w:rPr>
        <w:rStyle w:val="a9"/>
        <w:noProof/>
      </w:rPr>
      <w:t>12</w:t>
    </w:r>
    <w:r>
      <w:rPr>
        <w:rStyle w:val="a9"/>
      </w:rPr>
      <w:fldChar w:fldCharType="end"/>
    </w:r>
  </w:p>
  <w:p w:rsidR="00304F16" w:rsidRDefault="00304F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4BB" w:rsidRDefault="000944BB" w:rsidP="00304F16">
      <w:r>
        <w:separator/>
      </w:r>
    </w:p>
  </w:footnote>
  <w:footnote w:type="continuationSeparator" w:id="0">
    <w:p w:rsidR="000944BB" w:rsidRDefault="000944BB" w:rsidP="00304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F16" w:rsidRDefault="00304F16">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52DAD"/>
    <w:multiLevelType w:val="hybridMultilevel"/>
    <w:tmpl w:val="17B4BA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F021EC"/>
    <w:multiLevelType w:val="hybridMultilevel"/>
    <w:tmpl w:val="219231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C2522F2"/>
    <w:multiLevelType w:val="hybridMultilevel"/>
    <w:tmpl w:val="9536D9BC"/>
    <w:lvl w:ilvl="0" w:tplc="2D8255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30E426A"/>
    <w:multiLevelType w:val="hybridMultilevel"/>
    <w:tmpl w:val="42C4D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BC0857"/>
    <w:multiLevelType w:val="hybridMultilevel"/>
    <w:tmpl w:val="F9CCC410"/>
    <w:lvl w:ilvl="0" w:tplc="AC167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B6623C"/>
    <w:multiLevelType w:val="hybridMultilevel"/>
    <w:tmpl w:val="58AC480E"/>
    <w:lvl w:ilvl="0" w:tplc="21EE1B8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B500ED6"/>
    <w:multiLevelType w:val="hybridMultilevel"/>
    <w:tmpl w:val="93BE60A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73D2C62"/>
    <w:multiLevelType w:val="singleLevel"/>
    <w:tmpl w:val="573D2C62"/>
    <w:lvl w:ilvl="0">
      <w:start w:val="1"/>
      <w:numFmt w:val="decimal"/>
      <w:lvlText w:val="%1."/>
      <w:lvlJc w:val="left"/>
      <w:pPr>
        <w:tabs>
          <w:tab w:val="left" w:pos="425"/>
        </w:tabs>
        <w:ind w:left="425" w:hanging="425"/>
      </w:pPr>
      <w:rPr>
        <w:rFonts w:hint="default"/>
      </w:rPr>
    </w:lvl>
  </w:abstractNum>
  <w:abstractNum w:abstractNumId="8">
    <w:nsid w:val="573D34B3"/>
    <w:multiLevelType w:val="singleLevel"/>
    <w:tmpl w:val="573D34B3"/>
    <w:lvl w:ilvl="0">
      <w:start w:val="1"/>
      <w:numFmt w:val="decimal"/>
      <w:lvlText w:val="%1."/>
      <w:lvlJc w:val="left"/>
      <w:pPr>
        <w:tabs>
          <w:tab w:val="left" w:pos="425"/>
        </w:tabs>
        <w:ind w:left="425" w:hanging="425"/>
      </w:pPr>
      <w:rPr>
        <w:rFonts w:hint="default"/>
      </w:rPr>
    </w:lvl>
  </w:abstractNum>
  <w:abstractNum w:abstractNumId="9">
    <w:nsid w:val="573D3576"/>
    <w:multiLevelType w:val="singleLevel"/>
    <w:tmpl w:val="573D3576"/>
    <w:lvl w:ilvl="0">
      <w:start w:val="1"/>
      <w:numFmt w:val="decimal"/>
      <w:lvlText w:val="%1."/>
      <w:lvlJc w:val="left"/>
      <w:pPr>
        <w:tabs>
          <w:tab w:val="left" w:pos="425"/>
        </w:tabs>
        <w:ind w:left="425" w:hanging="425"/>
      </w:pPr>
      <w:rPr>
        <w:rFonts w:hint="default"/>
      </w:rPr>
    </w:lvl>
  </w:abstractNum>
  <w:abstractNum w:abstractNumId="10">
    <w:nsid w:val="7F0077AC"/>
    <w:multiLevelType w:val="hybridMultilevel"/>
    <w:tmpl w:val="462A2954"/>
    <w:lvl w:ilvl="0" w:tplc="09067D1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9"/>
  </w:num>
  <w:num w:numId="3">
    <w:abstractNumId w:val="8"/>
  </w:num>
  <w:num w:numId="4">
    <w:abstractNumId w:val="1"/>
  </w:num>
  <w:num w:numId="5">
    <w:abstractNumId w:val="10"/>
  </w:num>
  <w:num w:numId="6">
    <w:abstractNumId w:val="6"/>
  </w:num>
  <w:num w:numId="7">
    <w:abstractNumId w:val="5"/>
  </w:num>
  <w:num w:numId="8">
    <w:abstractNumId w:val="3"/>
  </w:num>
  <w:num w:numId="9">
    <w:abstractNumId w:val="4"/>
  </w:num>
  <w:num w:numId="10">
    <w:abstractNumId w:val="0"/>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2694"/>
    <w:rsid w:val="000032EC"/>
    <w:rsid w:val="0000385B"/>
    <w:rsid w:val="00013744"/>
    <w:rsid w:val="00017ED0"/>
    <w:rsid w:val="0002243F"/>
    <w:rsid w:val="000233F0"/>
    <w:rsid w:val="00024F3E"/>
    <w:rsid w:val="00026402"/>
    <w:rsid w:val="0003321F"/>
    <w:rsid w:val="00042DF0"/>
    <w:rsid w:val="00055533"/>
    <w:rsid w:val="00055952"/>
    <w:rsid w:val="00057AC3"/>
    <w:rsid w:val="00074ED7"/>
    <w:rsid w:val="000754D8"/>
    <w:rsid w:val="000767FD"/>
    <w:rsid w:val="0007724E"/>
    <w:rsid w:val="00083753"/>
    <w:rsid w:val="00092BCC"/>
    <w:rsid w:val="000944BB"/>
    <w:rsid w:val="000979D4"/>
    <w:rsid w:val="000A0F65"/>
    <w:rsid w:val="000A55B0"/>
    <w:rsid w:val="000B1A39"/>
    <w:rsid w:val="000B3AB6"/>
    <w:rsid w:val="000B769B"/>
    <w:rsid w:val="000C0241"/>
    <w:rsid w:val="000C267E"/>
    <w:rsid w:val="000C70DE"/>
    <w:rsid w:val="000E1D92"/>
    <w:rsid w:val="000E7027"/>
    <w:rsid w:val="000F2DC7"/>
    <w:rsid w:val="000F2F2B"/>
    <w:rsid w:val="000F3190"/>
    <w:rsid w:val="001018F8"/>
    <w:rsid w:val="0010200C"/>
    <w:rsid w:val="00107B99"/>
    <w:rsid w:val="00113B36"/>
    <w:rsid w:val="00117FA6"/>
    <w:rsid w:val="00120C58"/>
    <w:rsid w:val="00124802"/>
    <w:rsid w:val="00127241"/>
    <w:rsid w:val="001337D1"/>
    <w:rsid w:val="0013547B"/>
    <w:rsid w:val="001370B8"/>
    <w:rsid w:val="001413E3"/>
    <w:rsid w:val="0014219C"/>
    <w:rsid w:val="00145A4E"/>
    <w:rsid w:val="001464E6"/>
    <w:rsid w:val="00146A94"/>
    <w:rsid w:val="00151A9C"/>
    <w:rsid w:val="00153DC1"/>
    <w:rsid w:val="00165A97"/>
    <w:rsid w:val="00167887"/>
    <w:rsid w:val="00172A28"/>
    <w:rsid w:val="0017566E"/>
    <w:rsid w:val="00175AE8"/>
    <w:rsid w:val="00182DAC"/>
    <w:rsid w:val="001862AF"/>
    <w:rsid w:val="00190013"/>
    <w:rsid w:val="001A0A67"/>
    <w:rsid w:val="001A0D07"/>
    <w:rsid w:val="001A14CE"/>
    <w:rsid w:val="001B026F"/>
    <w:rsid w:val="001B15F3"/>
    <w:rsid w:val="001B65B2"/>
    <w:rsid w:val="001C1C96"/>
    <w:rsid w:val="001C3787"/>
    <w:rsid w:val="001C3F9C"/>
    <w:rsid w:val="001C67F6"/>
    <w:rsid w:val="001C70F9"/>
    <w:rsid w:val="001C79B3"/>
    <w:rsid w:val="001D0F47"/>
    <w:rsid w:val="001D2981"/>
    <w:rsid w:val="001D379E"/>
    <w:rsid w:val="001D770A"/>
    <w:rsid w:val="001E50EB"/>
    <w:rsid w:val="001F0838"/>
    <w:rsid w:val="001F0A51"/>
    <w:rsid w:val="001F508E"/>
    <w:rsid w:val="001F6C94"/>
    <w:rsid w:val="00204D54"/>
    <w:rsid w:val="00207D6F"/>
    <w:rsid w:val="00211FEF"/>
    <w:rsid w:val="00212721"/>
    <w:rsid w:val="00213FA4"/>
    <w:rsid w:val="00217236"/>
    <w:rsid w:val="00222DF7"/>
    <w:rsid w:val="00224F0C"/>
    <w:rsid w:val="00225EAE"/>
    <w:rsid w:val="00226E8E"/>
    <w:rsid w:val="00230DE1"/>
    <w:rsid w:val="00232D20"/>
    <w:rsid w:val="00233726"/>
    <w:rsid w:val="00233B40"/>
    <w:rsid w:val="00233C42"/>
    <w:rsid w:val="0023462A"/>
    <w:rsid w:val="00234835"/>
    <w:rsid w:val="00236B0A"/>
    <w:rsid w:val="002406C6"/>
    <w:rsid w:val="0024140C"/>
    <w:rsid w:val="00242694"/>
    <w:rsid w:val="002432AF"/>
    <w:rsid w:val="00243FCC"/>
    <w:rsid w:val="00253787"/>
    <w:rsid w:val="002559C3"/>
    <w:rsid w:val="00262F3C"/>
    <w:rsid w:val="00263416"/>
    <w:rsid w:val="00272FDB"/>
    <w:rsid w:val="002752F1"/>
    <w:rsid w:val="00276746"/>
    <w:rsid w:val="0027709C"/>
    <w:rsid w:val="00277303"/>
    <w:rsid w:val="0028023D"/>
    <w:rsid w:val="002853B0"/>
    <w:rsid w:val="00287BD5"/>
    <w:rsid w:val="00292310"/>
    <w:rsid w:val="002923D3"/>
    <w:rsid w:val="00293FE7"/>
    <w:rsid w:val="0029647A"/>
    <w:rsid w:val="002A023C"/>
    <w:rsid w:val="002A1084"/>
    <w:rsid w:val="002A317D"/>
    <w:rsid w:val="002A31E1"/>
    <w:rsid w:val="002A6E15"/>
    <w:rsid w:val="002B259B"/>
    <w:rsid w:val="002B3122"/>
    <w:rsid w:val="002B4438"/>
    <w:rsid w:val="002B5855"/>
    <w:rsid w:val="002C69D4"/>
    <w:rsid w:val="002C7003"/>
    <w:rsid w:val="002D3BE3"/>
    <w:rsid w:val="002D48E9"/>
    <w:rsid w:val="002D5D93"/>
    <w:rsid w:val="002E0976"/>
    <w:rsid w:val="002E1FE7"/>
    <w:rsid w:val="002E2E61"/>
    <w:rsid w:val="002E33A2"/>
    <w:rsid w:val="002E5AB1"/>
    <w:rsid w:val="002F13AD"/>
    <w:rsid w:val="002F36AB"/>
    <w:rsid w:val="002F51B0"/>
    <w:rsid w:val="002F5C28"/>
    <w:rsid w:val="002F6AE2"/>
    <w:rsid w:val="00302216"/>
    <w:rsid w:val="00304F16"/>
    <w:rsid w:val="003068AE"/>
    <w:rsid w:val="00314CD6"/>
    <w:rsid w:val="00315FA9"/>
    <w:rsid w:val="00324199"/>
    <w:rsid w:val="003310A3"/>
    <w:rsid w:val="003323D8"/>
    <w:rsid w:val="00336373"/>
    <w:rsid w:val="003403C0"/>
    <w:rsid w:val="00340453"/>
    <w:rsid w:val="00347498"/>
    <w:rsid w:val="0035257D"/>
    <w:rsid w:val="003534D0"/>
    <w:rsid w:val="0035470D"/>
    <w:rsid w:val="00356617"/>
    <w:rsid w:val="00356B39"/>
    <w:rsid w:val="00363DEB"/>
    <w:rsid w:val="003653D1"/>
    <w:rsid w:val="0036557A"/>
    <w:rsid w:val="003665EB"/>
    <w:rsid w:val="00371545"/>
    <w:rsid w:val="003737CF"/>
    <w:rsid w:val="00373E18"/>
    <w:rsid w:val="0037410E"/>
    <w:rsid w:val="0037429E"/>
    <w:rsid w:val="00385486"/>
    <w:rsid w:val="00385B69"/>
    <w:rsid w:val="0038659D"/>
    <w:rsid w:val="0039033F"/>
    <w:rsid w:val="00392B3C"/>
    <w:rsid w:val="003A0A38"/>
    <w:rsid w:val="003A0A3C"/>
    <w:rsid w:val="003A33C1"/>
    <w:rsid w:val="003A378D"/>
    <w:rsid w:val="003B4545"/>
    <w:rsid w:val="003B67E4"/>
    <w:rsid w:val="003C3B23"/>
    <w:rsid w:val="003D47E7"/>
    <w:rsid w:val="003D5997"/>
    <w:rsid w:val="003D6480"/>
    <w:rsid w:val="003D7E06"/>
    <w:rsid w:val="003E1E16"/>
    <w:rsid w:val="003E4B40"/>
    <w:rsid w:val="003E6AC6"/>
    <w:rsid w:val="003F2031"/>
    <w:rsid w:val="003F67E3"/>
    <w:rsid w:val="003F70BD"/>
    <w:rsid w:val="00402945"/>
    <w:rsid w:val="004040E6"/>
    <w:rsid w:val="0040511D"/>
    <w:rsid w:val="004135AF"/>
    <w:rsid w:val="00416756"/>
    <w:rsid w:val="00417129"/>
    <w:rsid w:val="00420031"/>
    <w:rsid w:val="00420B0B"/>
    <w:rsid w:val="00422EC7"/>
    <w:rsid w:val="004241F7"/>
    <w:rsid w:val="004253B1"/>
    <w:rsid w:val="004258C9"/>
    <w:rsid w:val="0042591D"/>
    <w:rsid w:val="00431556"/>
    <w:rsid w:val="004332E3"/>
    <w:rsid w:val="0043609C"/>
    <w:rsid w:val="0043722A"/>
    <w:rsid w:val="00437FA4"/>
    <w:rsid w:val="004503EA"/>
    <w:rsid w:val="004510F3"/>
    <w:rsid w:val="0045370C"/>
    <w:rsid w:val="00455E92"/>
    <w:rsid w:val="00493294"/>
    <w:rsid w:val="00497142"/>
    <w:rsid w:val="004A57D3"/>
    <w:rsid w:val="004B1705"/>
    <w:rsid w:val="004B50DF"/>
    <w:rsid w:val="004D0BFF"/>
    <w:rsid w:val="004E1D0A"/>
    <w:rsid w:val="004E459E"/>
    <w:rsid w:val="004E746D"/>
    <w:rsid w:val="004E788D"/>
    <w:rsid w:val="004F23D2"/>
    <w:rsid w:val="004F2D1F"/>
    <w:rsid w:val="004F4DB4"/>
    <w:rsid w:val="004F72D5"/>
    <w:rsid w:val="005067F7"/>
    <w:rsid w:val="005103FF"/>
    <w:rsid w:val="005142DE"/>
    <w:rsid w:val="005178FA"/>
    <w:rsid w:val="0052650E"/>
    <w:rsid w:val="00536BAF"/>
    <w:rsid w:val="00541559"/>
    <w:rsid w:val="005461D4"/>
    <w:rsid w:val="005471C6"/>
    <w:rsid w:val="00551EE7"/>
    <w:rsid w:val="00552042"/>
    <w:rsid w:val="005537FC"/>
    <w:rsid w:val="00561706"/>
    <w:rsid w:val="005631D7"/>
    <w:rsid w:val="00564F83"/>
    <w:rsid w:val="00571E00"/>
    <w:rsid w:val="0057234B"/>
    <w:rsid w:val="00574620"/>
    <w:rsid w:val="00576D55"/>
    <w:rsid w:val="00583DEA"/>
    <w:rsid w:val="005931F8"/>
    <w:rsid w:val="00595D4F"/>
    <w:rsid w:val="00596AC4"/>
    <w:rsid w:val="005A0A52"/>
    <w:rsid w:val="005A47D7"/>
    <w:rsid w:val="005A7733"/>
    <w:rsid w:val="005B3A1D"/>
    <w:rsid w:val="005B741D"/>
    <w:rsid w:val="005C37ED"/>
    <w:rsid w:val="005C3BCB"/>
    <w:rsid w:val="005C4003"/>
    <w:rsid w:val="005C5F44"/>
    <w:rsid w:val="005D58C1"/>
    <w:rsid w:val="005D61E8"/>
    <w:rsid w:val="005D713E"/>
    <w:rsid w:val="005D73C0"/>
    <w:rsid w:val="005E10EC"/>
    <w:rsid w:val="005E6C3F"/>
    <w:rsid w:val="005F09EC"/>
    <w:rsid w:val="005F332F"/>
    <w:rsid w:val="005F7D74"/>
    <w:rsid w:val="005F7EFA"/>
    <w:rsid w:val="00610038"/>
    <w:rsid w:val="00610FC2"/>
    <w:rsid w:val="00611641"/>
    <w:rsid w:val="00613973"/>
    <w:rsid w:val="00614F7F"/>
    <w:rsid w:val="006233FA"/>
    <w:rsid w:val="0063073D"/>
    <w:rsid w:val="00640B4E"/>
    <w:rsid w:val="0064492D"/>
    <w:rsid w:val="00644E65"/>
    <w:rsid w:val="0064723A"/>
    <w:rsid w:val="00647870"/>
    <w:rsid w:val="00647B03"/>
    <w:rsid w:val="00650C12"/>
    <w:rsid w:val="00656211"/>
    <w:rsid w:val="0065699D"/>
    <w:rsid w:val="00656EE0"/>
    <w:rsid w:val="0065740B"/>
    <w:rsid w:val="006609F8"/>
    <w:rsid w:val="00660F95"/>
    <w:rsid w:val="006612D9"/>
    <w:rsid w:val="0066401F"/>
    <w:rsid w:val="006701C2"/>
    <w:rsid w:val="00672998"/>
    <w:rsid w:val="00681C26"/>
    <w:rsid w:val="0068209A"/>
    <w:rsid w:val="00690B5D"/>
    <w:rsid w:val="0069121D"/>
    <w:rsid w:val="00691456"/>
    <w:rsid w:val="006945BB"/>
    <w:rsid w:val="00697C4C"/>
    <w:rsid w:val="006A5069"/>
    <w:rsid w:val="006A6EDE"/>
    <w:rsid w:val="006B1FD4"/>
    <w:rsid w:val="006D0A71"/>
    <w:rsid w:val="006D129E"/>
    <w:rsid w:val="006D2E7E"/>
    <w:rsid w:val="006D4001"/>
    <w:rsid w:val="006D476F"/>
    <w:rsid w:val="006D5424"/>
    <w:rsid w:val="006D5A31"/>
    <w:rsid w:val="006D5CE2"/>
    <w:rsid w:val="006E0FCB"/>
    <w:rsid w:val="006E47F7"/>
    <w:rsid w:val="006E4CE8"/>
    <w:rsid w:val="006E72C5"/>
    <w:rsid w:val="006E7AF4"/>
    <w:rsid w:val="006F0879"/>
    <w:rsid w:val="006F0D71"/>
    <w:rsid w:val="006F33D1"/>
    <w:rsid w:val="00711722"/>
    <w:rsid w:val="00713BA1"/>
    <w:rsid w:val="00721722"/>
    <w:rsid w:val="007240A2"/>
    <w:rsid w:val="00726CAF"/>
    <w:rsid w:val="007275DD"/>
    <w:rsid w:val="007302F7"/>
    <w:rsid w:val="00731913"/>
    <w:rsid w:val="0073211C"/>
    <w:rsid w:val="00732202"/>
    <w:rsid w:val="00737265"/>
    <w:rsid w:val="007372E3"/>
    <w:rsid w:val="007421C1"/>
    <w:rsid w:val="00746D0E"/>
    <w:rsid w:val="00756B17"/>
    <w:rsid w:val="00757D17"/>
    <w:rsid w:val="00760F3A"/>
    <w:rsid w:val="0076565D"/>
    <w:rsid w:val="00766AEA"/>
    <w:rsid w:val="00771ED3"/>
    <w:rsid w:val="00780A4C"/>
    <w:rsid w:val="007829EB"/>
    <w:rsid w:val="0078371A"/>
    <w:rsid w:val="007851D8"/>
    <w:rsid w:val="00792AE5"/>
    <w:rsid w:val="00793704"/>
    <w:rsid w:val="007A318A"/>
    <w:rsid w:val="007A50E5"/>
    <w:rsid w:val="007A5C8B"/>
    <w:rsid w:val="007B1B1A"/>
    <w:rsid w:val="007B6267"/>
    <w:rsid w:val="007C1880"/>
    <w:rsid w:val="007C391A"/>
    <w:rsid w:val="007C5838"/>
    <w:rsid w:val="007D02CA"/>
    <w:rsid w:val="007D0484"/>
    <w:rsid w:val="007D3029"/>
    <w:rsid w:val="007D63CF"/>
    <w:rsid w:val="007E616F"/>
    <w:rsid w:val="007E6DCA"/>
    <w:rsid w:val="007E72D6"/>
    <w:rsid w:val="00800284"/>
    <w:rsid w:val="00801D1B"/>
    <w:rsid w:val="00806E20"/>
    <w:rsid w:val="00823EB5"/>
    <w:rsid w:val="0083568F"/>
    <w:rsid w:val="008369DD"/>
    <w:rsid w:val="008430EE"/>
    <w:rsid w:val="00843205"/>
    <w:rsid w:val="00844C29"/>
    <w:rsid w:val="00854634"/>
    <w:rsid w:val="00862472"/>
    <w:rsid w:val="008632A1"/>
    <w:rsid w:val="008636F8"/>
    <w:rsid w:val="00870F58"/>
    <w:rsid w:val="00871CBD"/>
    <w:rsid w:val="00890020"/>
    <w:rsid w:val="008A11D8"/>
    <w:rsid w:val="008A22A1"/>
    <w:rsid w:val="008A2EB6"/>
    <w:rsid w:val="008A426E"/>
    <w:rsid w:val="008A4817"/>
    <w:rsid w:val="008A6F66"/>
    <w:rsid w:val="008B0F5B"/>
    <w:rsid w:val="008B1F1F"/>
    <w:rsid w:val="008C0623"/>
    <w:rsid w:val="008C7A21"/>
    <w:rsid w:val="008D1B42"/>
    <w:rsid w:val="008D2530"/>
    <w:rsid w:val="008D2D0F"/>
    <w:rsid w:val="008D448F"/>
    <w:rsid w:val="008D4B77"/>
    <w:rsid w:val="008D6258"/>
    <w:rsid w:val="008D6A4F"/>
    <w:rsid w:val="008F22BC"/>
    <w:rsid w:val="008F3803"/>
    <w:rsid w:val="008F42CF"/>
    <w:rsid w:val="008F47CB"/>
    <w:rsid w:val="00901A4D"/>
    <w:rsid w:val="00901C48"/>
    <w:rsid w:val="00902A70"/>
    <w:rsid w:val="009044BE"/>
    <w:rsid w:val="009059E3"/>
    <w:rsid w:val="009067BB"/>
    <w:rsid w:val="009117A4"/>
    <w:rsid w:val="0091291D"/>
    <w:rsid w:val="00913D8C"/>
    <w:rsid w:val="0091787A"/>
    <w:rsid w:val="00920018"/>
    <w:rsid w:val="0092119A"/>
    <w:rsid w:val="0092331C"/>
    <w:rsid w:val="00931985"/>
    <w:rsid w:val="00933598"/>
    <w:rsid w:val="009409BC"/>
    <w:rsid w:val="009531F4"/>
    <w:rsid w:val="00953A9D"/>
    <w:rsid w:val="009630BA"/>
    <w:rsid w:val="009630C8"/>
    <w:rsid w:val="00964C87"/>
    <w:rsid w:val="00964EA5"/>
    <w:rsid w:val="00976135"/>
    <w:rsid w:val="00977FAA"/>
    <w:rsid w:val="009911B8"/>
    <w:rsid w:val="0099400C"/>
    <w:rsid w:val="0099452B"/>
    <w:rsid w:val="00996F5A"/>
    <w:rsid w:val="00997A13"/>
    <w:rsid w:val="009A09C8"/>
    <w:rsid w:val="009A28F1"/>
    <w:rsid w:val="009B266D"/>
    <w:rsid w:val="009D5126"/>
    <w:rsid w:val="009D5D6E"/>
    <w:rsid w:val="009D6B5C"/>
    <w:rsid w:val="009E16A2"/>
    <w:rsid w:val="009E4698"/>
    <w:rsid w:val="009E4B0C"/>
    <w:rsid w:val="009E5DD5"/>
    <w:rsid w:val="009E69D8"/>
    <w:rsid w:val="009F3074"/>
    <w:rsid w:val="009F3572"/>
    <w:rsid w:val="009F3BD8"/>
    <w:rsid w:val="009F6C34"/>
    <w:rsid w:val="009F7168"/>
    <w:rsid w:val="00A00E47"/>
    <w:rsid w:val="00A01F46"/>
    <w:rsid w:val="00A15B16"/>
    <w:rsid w:val="00A226BE"/>
    <w:rsid w:val="00A25C64"/>
    <w:rsid w:val="00A32ECB"/>
    <w:rsid w:val="00A45638"/>
    <w:rsid w:val="00A46E27"/>
    <w:rsid w:val="00A50340"/>
    <w:rsid w:val="00A5375C"/>
    <w:rsid w:val="00A574F6"/>
    <w:rsid w:val="00A65CFD"/>
    <w:rsid w:val="00A67406"/>
    <w:rsid w:val="00A72EE8"/>
    <w:rsid w:val="00A81DE5"/>
    <w:rsid w:val="00A81E77"/>
    <w:rsid w:val="00A94659"/>
    <w:rsid w:val="00AA1A8B"/>
    <w:rsid w:val="00AA1E56"/>
    <w:rsid w:val="00AA62E7"/>
    <w:rsid w:val="00AB2A1F"/>
    <w:rsid w:val="00AB3C0D"/>
    <w:rsid w:val="00AC39AE"/>
    <w:rsid w:val="00AC6BD0"/>
    <w:rsid w:val="00AE04A5"/>
    <w:rsid w:val="00AE4942"/>
    <w:rsid w:val="00AE6EE0"/>
    <w:rsid w:val="00AF0BFD"/>
    <w:rsid w:val="00AF2A75"/>
    <w:rsid w:val="00AF4041"/>
    <w:rsid w:val="00AF5533"/>
    <w:rsid w:val="00AF5839"/>
    <w:rsid w:val="00B00051"/>
    <w:rsid w:val="00B0659F"/>
    <w:rsid w:val="00B06935"/>
    <w:rsid w:val="00B12DE2"/>
    <w:rsid w:val="00B13185"/>
    <w:rsid w:val="00B13469"/>
    <w:rsid w:val="00B16B30"/>
    <w:rsid w:val="00B20691"/>
    <w:rsid w:val="00B20B18"/>
    <w:rsid w:val="00B211F1"/>
    <w:rsid w:val="00B257F1"/>
    <w:rsid w:val="00B378F1"/>
    <w:rsid w:val="00B40DF8"/>
    <w:rsid w:val="00B413B3"/>
    <w:rsid w:val="00B45BB0"/>
    <w:rsid w:val="00B6723B"/>
    <w:rsid w:val="00B71752"/>
    <w:rsid w:val="00B80BD2"/>
    <w:rsid w:val="00B8559B"/>
    <w:rsid w:val="00B86020"/>
    <w:rsid w:val="00B9395C"/>
    <w:rsid w:val="00B94763"/>
    <w:rsid w:val="00B95406"/>
    <w:rsid w:val="00B96652"/>
    <w:rsid w:val="00B9783F"/>
    <w:rsid w:val="00BA0EA6"/>
    <w:rsid w:val="00BA6402"/>
    <w:rsid w:val="00BB21FB"/>
    <w:rsid w:val="00BB5656"/>
    <w:rsid w:val="00BB7888"/>
    <w:rsid w:val="00BC05D1"/>
    <w:rsid w:val="00BC184C"/>
    <w:rsid w:val="00BC5062"/>
    <w:rsid w:val="00BD118A"/>
    <w:rsid w:val="00BD1E38"/>
    <w:rsid w:val="00BD20F1"/>
    <w:rsid w:val="00BD35F5"/>
    <w:rsid w:val="00BE4692"/>
    <w:rsid w:val="00BE53DC"/>
    <w:rsid w:val="00BE5AF7"/>
    <w:rsid w:val="00BE77B1"/>
    <w:rsid w:val="00BF01CD"/>
    <w:rsid w:val="00BF7FAE"/>
    <w:rsid w:val="00C0143D"/>
    <w:rsid w:val="00C02371"/>
    <w:rsid w:val="00C04366"/>
    <w:rsid w:val="00C06B03"/>
    <w:rsid w:val="00C10CA7"/>
    <w:rsid w:val="00C14BCB"/>
    <w:rsid w:val="00C202B2"/>
    <w:rsid w:val="00C23B80"/>
    <w:rsid w:val="00C24E2E"/>
    <w:rsid w:val="00C315B6"/>
    <w:rsid w:val="00C34C77"/>
    <w:rsid w:val="00C41725"/>
    <w:rsid w:val="00C51230"/>
    <w:rsid w:val="00C5280F"/>
    <w:rsid w:val="00C56252"/>
    <w:rsid w:val="00C603FF"/>
    <w:rsid w:val="00C60495"/>
    <w:rsid w:val="00C6589E"/>
    <w:rsid w:val="00C668F6"/>
    <w:rsid w:val="00C6750D"/>
    <w:rsid w:val="00C67EBC"/>
    <w:rsid w:val="00C7100E"/>
    <w:rsid w:val="00C740F0"/>
    <w:rsid w:val="00C747F0"/>
    <w:rsid w:val="00C75955"/>
    <w:rsid w:val="00C7653F"/>
    <w:rsid w:val="00C8148E"/>
    <w:rsid w:val="00C835F8"/>
    <w:rsid w:val="00C87710"/>
    <w:rsid w:val="00C96D01"/>
    <w:rsid w:val="00CA4A45"/>
    <w:rsid w:val="00CA4DE4"/>
    <w:rsid w:val="00CA50A4"/>
    <w:rsid w:val="00CA6072"/>
    <w:rsid w:val="00CC4F18"/>
    <w:rsid w:val="00CC59AF"/>
    <w:rsid w:val="00CD13E4"/>
    <w:rsid w:val="00CD6163"/>
    <w:rsid w:val="00CD6FAA"/>
    <w:rsid w:val="00CD7E62"/>
    <w:rsid w:val="00CE0801"/>
    <w:rsid w:val="00CF22D7"/>
    <w:rsid w:val="00CF24D9"/>
    <w:rsid w:val="00CF299E"/>
    <w:rsid w:val="00CF7AD6"/>
    <w:rsid w:val="00D022B3"/>
    <w:rsid w:val="00D02360"/>
    <w:rsid w:val="00D0300E"/>
    <w:rsid w:val="00D03BE7"/>
    <w:rsid w:val="00D050A5"/>
    <w:rsid w:val="00D06AC0"/>
    <w:rsid w:val="00D074D4"/>
    <w:rsid w:val="00D12580"/>
    <w:rsid w:val="00D14A28"/>
    <w:rsid w:val="00D15BFA"/>
    <w:rsid w:val="00D166DE"/>
    <w:rsid w:val="00D213D4"/>
    <w:rsid w:val="00D2395D"/>
    <w:rsid w:val="00D2608D"/>
    <w:rsid w:val="00D27AFF"/>
    <w:rsid w:val="00D31418"/>
    <w:rsid w:val="00D32903"/>
    <w:rsid w:val="00D34BFC"/>
    <w:rsid w:val="00D5617F"/>
    <w:rsid w:val="00D66830"/>
    <w:rsid w:val="00D73123"/>
    <w:rsid w:val="00D764F7"/>
    <w:rsid w:val="00D83F75"/>
    <w:rsid w:val="00D84E01"/>
    <w:rsid w:val="00D860E9"/>
    <w:rsid w:val="00D921E3"/>
    <w:rsid w:val="00D92F30"/>
    <w:rsid w:val="00D962C8"/>
    <w:rsid w:val="00DA464F"/>
    <w:rsid w:val="00DA7964"/>
    <w:rsid w:val="00DB0248"/>
    <w:rsid w:val="00DB6C73"/>
    <w:rsid w:val="00DB7649"/>
    <w:rsid w:val="00DC0C78"/>
    <w:rsid w:val="00DC2E8B"/>
    <w:rsid w:val="00DC3F16"/>
    <w:rsid w:val="00DC4168"/>
    <w:rsid w:val="00DD570D"/>
    <w:rsid w:val="00DD71A2"/>
    <w:rsid w:val="00DD7B19"/>
    <w:rsid w:val="00DE0EA1"/>
    <w:rsid w:val="00DE608E"/>
    <w:rsid w:val="00DE77AF"/>
    <w:rsid w:val="00DF1E41"/>
    <w:rsid w:val="00E02503"/>
    <w:rsid w:val="00E0326A"/>
    <w:rsid w:val="00E05CC1"/>
    <w:rsid w:val="00E131F1"/>
    <w:rsid w:val="00E13883"/>
    <w:rsid w:val="00E154E4"/>
    <w:rsid w:val="00E232EE"/>
    <w:rsid w:val="00E308AF"/>
    <w:rsid w:val="00E358AA"/>
    <w:rsid w:val="00E35B12"/>
    <w:rsid w:val="00E42DF2"/>
    <w:rsid w:val="00E444BA"/>
    <w:rsid w:val="00E50E8C"/>
    <w:rsid w:val="00E5430C"/>
    <w:rsid w:val="00E607EA"/>
    <w:rsid w:val="00E61F3E"/>
    <w:rsid w:val="00E6245A"/>
    <w:rsid w:val="00E62B33"/>
    <w:rsid w:val="00E64186"/>
    <w:rsid w:val="00E669FA"/>
    <w:rsid w:val="00E73A75"/>
    <w:rsid w:val="00E741B4"/>
    <w:rsid w:val="00E75019"/>
    <w:rsid w:val="00E76413"/>
    <w:rsid w:val="00E8653E"/>
    <w:rsid w:val="00E86A09"/>
    <w:rsid w:val="00E9091A"/>
    <w:rsid w:val="00E951F0"/>
    <w:rsid w:val="00EA67B6"/>
    <w:rsid w:val="00EA6C7F"/>
    <w:rsid w:val="00EB2FE6"/>
    <w:rsid w:val="00EB3236"/>
    <w:rsid w:val="00EB33FD"/>
    <w:rsid w:val="00EB3EFB"/>
    <w:rsid w:val="00EB4790"/>
    <w:rsid w:val="00EB4CC7"/>
    <w:rsid w:val="00EB7ED0"/>
    <w:rsid w:val="00EC3809"/>
    <w:rsid w:val="00EC40FA"/>
    <w:rsid w:val="00ED0092"/>
    <w:rsid w:val="00ED36E0"/>
    <w:rsid w:val="00EE1C41"/>
    <w:rsid w:val="00EE44B6"/>
    <w:rsid w:val="00EE4BF1"/>
    <w:rsid w:val="00EE7F65"/>
    <w:rsid w:val="00EF1EBD"/>
    <w:rsid w:val="00EF2831"/>
    <w:rsid w:val="00EF2CE9"/>
    <w:rsid w:val="00EF32B1"/>
    <w:rsid w:val="00EF5C02"/>
    <w:rsid w:val="00F00532"/>
    <w:rsid w:val="00F03CB5"/>
    <w:rsid w:val="00F1474A"/>
    <w:rsid w:val="00F16CCE"/>
    <w:rsid w:val="00F176FE"/>
    <w:rsid w:val="00F17E70"/>
    <w:rsid w:val="00F22FE2"/>
    <w:rsid w:val="00F24376"/>
    <w:rsid w:val="00F24CCC"/>
    <w:rsid w:val="00F24FB1"/>
    <w:rsid w:val="00F35858"/>
    <w:rsid w:val="00F358C2"/>
    <w:rsid w:val="00F406DB"/>
    <w:rsid w:val="00F43153"/>
    <w:rsid w:val="00F529C7"/>
    <w:rsid w:val="00F5308D"/>
    <w:rsid w:val="00F53B5D"/>
    <w:rsid w:val="00F53DF9"/>
    <w:rsid w:val="00F546FB"/>
    <w:rsid w:val="00F569EB"/>
    <w:rsid w:val="00F632F0"/>
    <w:rsid w:val="00F71E89"/>
    <w:rsid w:val="00F7301D"/>
    <w:rsid w:val="00F7746A"/>
    <w:rsid w:val="00F82978"/>
    <w:rsid w:val="00F83554"/>
    <w:rsid w:val="00F8368E"/>
    <w:rsid w:val="00F84E5E"/>
    <w:rsid w:val="00F85A4F"/>
    <w:rsid w:val="00F93107"/>
    <w:rsid w:val="00F9363F"/>
    <w:rsid w:val="00F95999"/>
    <w:rsid w:val="00F96128"/>
    <w:rsid w:val="00F9683E"/>
    <w:rsid w:val="00FA189D"/>
    <w:rsid w:val="00FA38B7"/>
    <w:rsid w:val="00FA6C65"/>
    <w:rsid w:val="00FB188C"/>
    <w:rsid w:val="00FB2C07"/>
    <w:rsid w:val="00FB3FC3"/>
    <w:rsid w:val="00FB75F4"/>
    <w:rsid w:val="00FB7CFC"/>
    <w:rsid w:val="00FC5B27"/>
    <w:rsid w:val="00FD214A"/>
    <w:rsid w:val="00FD282C"/>
    <w:rsid w:val="00FD6893"/>
    <w:rsid w:val="00FD7E50"/>
    <w:rsid w:val="00FF0B27"/>
    <w:rsid w:val="00FF6E26"/>
    <w:rsid w:val="06557598"/>
    <w:rsid w:val="17697C8C"/>
    <w:rsid w:val="195F2824"/>
    <w:rsid w:val="1CCF6C0F"/>
    <w:rsid w:val="34074CBC"/>
    <w:rsid w:val="346471B4"/>
    <w:rsid w:val="3ABB1D11"/>
    <w:rsid w:val="4E6A224A"/>
    <w:rsid w:val="65C82AD7"/>
    <w:rsid w:val="76E120B7"/>
    <w:rsid w:val="79EE5FE7"/>
    <w:rsid w:val="7EBD6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4F16"/>
    <w:pPr>
      <w:widowControl w:val="0"/>
      <w:jc w:val="both"/>
    </w:pPr>
    <w:rPr>
      <w:kern w:val="2"/>
      <w:sz w:val="21"/>
    </w:rPr>
  </w:style>
  <w:style w:type="paragraph" w:styleId="1">
    <w:name w:val="heading 1"/>
    <w:basedOn w:val="a"/>
    <w:next w:val="a"/>
    <w:link w:val="1Char"/>
    <w:qFormat/>
    <w:rsid w:val="00304F16"/>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304F1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04F16"/>
    <w:rPr>
      <w:b/>
      <w:bCs/>
    </w:rPr>
  </w:style>
  <w:style w:type="paragraph" w:styleId="a4">
    <w:name w:val="annotation text"/>
    <w:basedOn w:val="a"/>
    <w:link w:val="Char0"/>
    <w:qFormat/>
    <w:rsid w:val="00304F16"/>
    <w:pPr>
      <w:jc w:val="left"/>
    </w:pPr>
  </w:style>
  <w:style w:type="paragraph" w:styleId="a5">
    <w:name w:val="Balloon Text"/>
    <w:basedOn w:val="a"/>
    <w:link w:val="Char1"/>
    <w:qFormat/>
    <w:rsid w:val="00304F16"/>
    <w:rPr>
      <w:sz w:val="18"/>
      <w:szCs w:val="18"/>
    </w:rPr>
  </w:style>
  <w:style w:type="paragraph" w:styleId="a6">
    <w:name w:val="footer"/>
    <w:basedOn w:val="a"/>
    <w:link w:val="Char2"/>
    <w:qFormat/>
    <w:rsid w:val="00304F16"/>
    <w:pPr>
      <w:tabs>
        <w:tab w:val="center" w:pos="4153"/>
        <w:tab w:val="right" w:pos="8306"/>
      </w:tabs>
      <w:snapToGrid w:val="0"/>
      <w:jc w:val="left"/>
    </w:pPr>
    <w:rPr>
      <w:sz w:val="18"/>
      <w:szCs w:val="18"/>
    </w:rPr>
  </w:style>
  <w:style w:type="paragraph" w:styleId="a7">
    <w:name w:val="header"/>
    <w:basedOn w:val="a"/>
    <w:link w:val="Char3"/>
    <w:qFormat/>
    <w:rsid w:val="00304F16"/>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04F16"/>
    <w:pPr>
      <w:widowControl/>
      <w:spacing w:before="100" w:beforeAutospacing="1" w:after="100" w:afterAutospacing="1"/>
      <w:jc w:val="left"/>
    </w:pPr>
    <w:rPr>
      <w:rFonts w:ascii="宋体" w:hAnsi="宋体" w:cs="宋体"/>
      <w:kern w:val="0"/>
      <w:sz w:val="24"/>
      <w:szCs w:val="24"/>
    </w:rPr>
  </w:style>
  <w:style w:type="character" w:styleId="a9">
    <w:name w:val="page number"/>
    <w:basedOn w:val="a0"/>
    <w:qFormat/>
    <w:rsid w:val="00304F16"/>
  </w:style>
  <w:style w:type="character" w:styleId="aa">
    <w:name w:val="Emphasis"/>
    <w:basedOn w:val="a0"/>
    <w:uiPriority w:val="20"/>
    <w:qFormat/>
    <w:rsid w:val="00304F16"/>
    <w:rPr>
      <w:i/>
      <w:iCs/>
    </w:rPr>
  </w:style>
  <w:style w:type="character" w:styleId="ab">
    <w:name w:val="Hyperlink"/>
    <w:basedOn w:val="a0"/>
    <w:uiPriority w:val="99"/>
    <w:unhideWhenUsed/>
    <w:qFormat/>
    <w:rsid w:val="00304F16"/>
    <w:rPr>
      <w:color w:val="0000FF"/>
      <w:u w:val="single"/>
    </w:rPr>
  </w:style>
  <w:style w:type="character" w:styleId="ac">
    <w:name w:val="annotation reference"/>
    <w:basedOn w:val="a0"/>
    <w:rsid w:val="00304F16"/>
    <w:rPr>
      <w:sz w:val="21"/>
      <w:szCs w:val="21"/>
    </w:rPr>
  </w:style>
  <w:style w:type="table" w:styleId="ad">
    <w:name w:val="Table Grid"/>
    <w:basedOn w:val="a1"/>
    <w:qFormat/>
    <w:rsid w:val="00304F1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0"/>
    <w:basedOn w:val="a"/>
    <w:qFormat/>
    <w:rsid w:val="00304F16"/>
    <w:pPr>
      <w:widowControl/>
      <w:snapToGrid w:val="0"/>
    </w:pPr>
    <w:rPr>
      <w:kern w:val="0"/>
      <w:szCs w:val="21"/>
    </w:rPr>
  </w:style>
  <w:style w:type="character" w:customStyle="1" w:styleId="Char3">
    <w:name w:val="页眉 Char"/>
    <w:basedOn w:val="a0"/>
    <w:link w:val="a7"/>
    <w:qFormat/>
    <w:rsid w:val="00304F16"/>
    <w:rPr>
      <w:kern w:val="2"/>
      <w:sz w:val="18"/>
      <w:szCs w:val="18"/>
    </w:rPr>
  </w:style>
  <w:style w:type="character" w:customStyle="1" w:styleId="Char2">
    <w:name w:val="页脚 Char"/>
    <w:basedOn w:val="a0"/>
    <w:link w:val="a6"/>
    <w:qFormat/>
    <w:rsid w:val="00304F16"/>
    <w:rPr>
      <w:kern w:val="2"/>
      <w:sz w:val="18"/>
      <w:szCs w:val="18"/>
    </w:rPr>
  </w:style>
  <w:style w:type="character" w:customStyle="1" w:styleId="Char0">
    <w:name w:val="批注文字 Char"/>
    <w:basedOn w:val="a0"/>
    <w:link w:val="a4"/>
    <w:qFormat/>
    <w:rsid w:val="00304F16"/>
    <w:rPr>
      <w:kern w:val="2"/>
      <w:sz w:val="21"/>
    </w:rPr>
  </w:style>
  <w:style w:type="character" w:customStyle="1" w:styleId="Char">
    <w:name w:val="批注主题 Char"/>
    <w:basedOn w:val="Char0"/>
    <w:link w:val="a3"/>
    <w:qFormat/>
    <w:rsid w:val="00304F16"/>
    <w:rPr>
      <w:b/>
      <w:bCs/>
      <w:kern w:val="2"/>
      <w:sz w:val="21"/>
    </w:rPr>
  </w:style>
  <w:style w:type="character" w:customStyle="1" w:styleId="Char1">
    <w:name w:val="批注框文本 Char"/>
    <w:basedOn w:val="a0"/>
    <w:link w:val="a5"/>
    <w:qFormat/>
    <w:rsid w:val="00304F16"/>
    <w:rPr>
      <w:kern w:val="2"/>
      <w:sz w:val="18"/>
      <w:szCs w:val="18"/>
    </w:rPr>
  </w:style>
  <w:style w:type="character" w:customStyle="1" w:styleId="1Char">
    <w:name w:val="标题 1 Char"/>
    <w:basedOn w:val="a0"/>
    <w:link w:val="1"/>
    <w:qFormat/>
    <w:rsid w:val="00304F16"/>
    <w:rPr>
      <w:b/>
      <w:bCs/>
      <w:kern w:val="44"/>
      <w:sz w:val="44"/>
      <w:szCs w:val="44"/>
    </w:rPr>
  </w:style>
  <w:style w:type="paragraph" w:customStyle="1" w:styleId="TOC1">
    <w:name w:val="TOC 标题1"/>
    <w:basedOn w:val="1"/>
    <w:next w:val="a"/>
    <w:uiPriority w:val="39"/>
    <w:qFormat/>
    <w:rsid w:val="00304F16"/>
    <w:pPr>
      <w:widowControl/>
      <w:spacing w:before="480" w:after="0" w:line="276" w:lineRule="auto"/>
      <w:jc w:val="left"/>
      <w:outlineLvl w:val="9"/>
    </w:pPr>
    <w:rPr>
      <w:rFonts w:ascii="Cambria" w:hAnsi="Cambria"/>
      <w:color w:val="365F91"/>
      <w:kern w:val="0"/>
      <w:sz w:val="28"/>
      <w:szCs w:val="28"/>
    </w:rPr>
  </w:style>
  <w:style w:type="character" w:customStyle="1" w:styleId="3Char">
    <w:name w:val="标题 3 Char"/>
    <w:basedOn w:val="a0"/>
    <w:link w:val="3"/>
    <w:rsid w:val="00304F16"/>
    <w:rPr>
      <w:b/>
      <w:bCs/>
      <w:kern w:val="2"/>
      <w:sz w:val="32"/>
      <w:szCs w:val="32"/>
    </w:rPr>
  </w:style>
  <w:style w:type="character" w:customStyle="1" w:styleId="info">
    <w:name w:val="info"/>
    <w:basedOn w:val="a0"/>
    <w:rsid w:val="00304F16"/>
  </w:style>
  <w:style w:type="paragraph" w:customStyle="1" w:styleId="reader-word-layer">
    <w:name w:val="reader-word-layer"/>
    <w:basedOn w:val="a"/>
    <w:qFormat/>
    <w:rsid w:val="00304F16"/>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uiPriority w:val="34"/>
    <w:qFormat/>
    <w:rsid w:val="00304F16"/>
    <w:pPr>
      <w:ind w:firstLineChars="200" w:firstLine="420"/>
    </w:pPr>
    <w:rPr>
      <w:rFonts w:ascii="Calibri" w:hAnsi="Calibri"/>
      <w:szCs w:val="22"/>
    </w:rPr>
  </w:style>
  <w:style w:type="paragraph" w:styleId="ae">
    <w:name w:val="List Paragraph"/>
    <w:basedOn w:val="a"/>
    <w:uiPriority w:val="99"/>
    <w:unhideWhenUsed/>
    <w:rsid w:val="00656EE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4F16"/>
    <w:pPr>
      <w:widowControl w:val="0"/>
      <w:jc w:val="both"/>
    </w:pPr>
    <w:rPr>
      <w:kern w:val="2"/>
      <w:sz w:val="21"/>
    </w:rPr>
  </w:style>
  <w:style w:type="paragraph" w:styleId="1">
    <w:name w:val="heading 1"/>
    <w:basedOn w:val="a"/>
    <w:next w:val="a"/>
    <w:link w:val="1Char"/>
    <w:qFormat/>
    <w:rsid w:val="00304F16"/>
    <w:pPr>
      <w:keepNext/>
      <w:keepLines/>
      <w:spacing w:before="340" w:after="330" w:line="578" w:lineRule="auto"/>
      <w:outlineLvl w:val="0"/>
    </w:pPr>
    <w:rPr>
      <w:b/>
      <w:bCs/>
      <w:kern w:val="44"/>
      <w:sz w:val="44"/>
      <w:szCs w:val="44"/>
    </w:rPr>
  </w:style>
  <w:style w:type="paragraph" w:styleId="3">
    <w:name w:val="heading 3"/>
    <w:basedOn w:val="a"/>
    <w:next w:val="a"/>
    <w:link w:val="3Char"/>
    <w:unhideWhenUsed/>
    <w:qFormat/>
    <w:rsid w:val="00304F1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304F16"/>
    <w:rPr>
      <w:b/>
      <w:bCs/>
    </w:rPr>
  </w:style>
  <w:style w:type="paragraph" w:styleId="a4">
    <w:name w:val="annotation text"/>
    <w:basedOn w:val="a"/>
    <w:link w:val="Char0"/>
    <w:qFormat/>
    <w:rsid w:val="00304F16"/>
    <w:pPr>
      <w:jc w:val="left"/>
    </w:pPr>
  </w:style>
  <w:style w:type="paragraph" w:styleId="a5">
    <w:name w:val="Balloon Text"/>
    <w:basedOn w:val="a"/>
    <w:link w:val="Char1"/>
    <w:qFormat/>
    <w:rsid w:val="00304F16"/>
    <w:rPr>
      <w:sz w:val="18"/>
      <w:szCs w:val="18"/>
    </w:rPr>
  </w:style>
  <w:style w:type="paragraph" w:styleId="a6">
    <w:name w:val="footer"/>
    <w:basedOn w:val="a"/>
    <w:link w:val="Char2"/>
    <w:qFormat/>
    <w:rsid w:val="00304F16"/>
    <w:pPr>
      <w:tabs>
        <w:tab w:val="center" w:pos="4153"/>
        <w:tab w:val="right" w:pos="8306"/>
      </w:tabs>
      <w:snapToGrid w:val="0"/>
      <w:jc w:val="left"/>
    </w:pPr>
    <w:rPr>
      <w:sz w:val="18"/>
      <w:szCs w:val="18"/>
    </w:rPr>
  </w:style>
  <w:style w:type="paragraph" w:styleId="a7">
    <w:name w:val="header"/>
    <w:basedOn w:val="a"/>
    <w:link w:val="Char3"/>
    <w:qFormat/>
    <w:rsid w:val="00304F16"/>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04F16"/>
    <w:pPr>
      <w:widowControl/>
      <w:spacing w:before="100" w:beforeAutospacing="1" w:after="100" w:afterAutospacing="1"/>
      <w:jc w:val="left"/>
    </w:pPr>
    <w:rPr>
      <w:rFonts w:ascii="宋体" w:hAnsi="宋体" w:cs="宋体"/>
      <w:kern w:val="0"/>
      <w:sz w:val="24"/>
      <w:szCs w:val="24"/>
    </w:rPr>
  </w:style>
  <w:style w:type="character" w:styleId="a9">
    <w:name w:val="page number"/>
    <w:basedOn w:val="a0"/>
    <w:qFormat/>
    <w:rsid w:val="00304F16"/>
  </w:style>
  <w:style w:type="character" w:styleId="aa">
    <w:name w:val="Emphasis"/>
    <w:basedOn w:val="a0"/>
    <w:uiPriority w:val="20"/>
    <w:qFormat/>
    <w:rsid w:val="00304F16"/>
    <w:rPr>
      <w:i/>
      <w:iCs/>
    </w:rPr>
  </w:style>
  <w:style w:type="character" w:styleId="ab">
    <w:name w:val="Hyperlink"/>
    <w:basedOn w:val="a0"/>
    <w:uiPriority w:val="99"/>
    <w:unhideWhenUsed/>
    <w:qFormat/>
    <w:rsid w:val="00304F16"/>
    <w:rPr>
      <w:color w:val="0000FF"/>
      <w:u w:val="single"/>
    </w:rPr>
  </w:style>
  <w:style w:type="character" w:styleId="ac">
    <w:name w:val="annotation reference"/>
    <w:basedOn w:val="a0"/>
    <w:rsid w:val="00304F16"/>
    <w:rPr>
      <w:sz w:val="21"/>
      <w:szCs w:val="21"/>
    </w:rPr>
  </w:style>
  <w:style w:type="table" w:styleId="ad">
    <w:name w:val="Table Grid"/>
    <w:basedOn w:val="a1"/>
    <w:qFormat/>
    <w:rsid w:val="00304F1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0"/>
    <w:basedOn w:val="a"/>
    <w:qFormat/>
    <w:rsid w:val="00304F16"/>
    <w:pPr>
      <w:widowControl/>
      <w:snapToGrid w:val="0"/>
    </w:pPr>
    <w:rPr>
      <w:kern w:val="0"/>
      <w:szCs w:val="21"/>
    </w:rPr>
  </w:style>
  <w:style w:type="character" w:customStyle="1" w:styleId="Char3">
    <w:name w:val="页眉 Char"/>
    <w:basedOn w:val="a0"/>
    <w:link w:val="a7"/>
    <w:qFormat/>
    <w:rsid w:val="00304F16"/>
    <w:rPr>
      <w:kern w:val="2"/>
      <w:sz w:val="18"/>
      <w:szCs w:val="18"/>
    </w:rPr>
  </w:style>
  <w:style w:type="character" w:customStyle="1" w:styleId="Char2">
    <w:name w:val="页脚 Char"/>
    <w:basedOn w:val="a0"/>
    <w:link w:val="a6"/>
    <w:qFormat/>
    <w:rsid w:val="00304F16"/>
    <w:rPr>
      <w:kern w:val="2"/>
      <w:sz w:val="18"/>
      <w:szCs w:val="18"/>
    </w:rPr>
  </w:style>
  <w:style w:type="character" w:customStyle="1" w:styleId="Char0">
    <w:name w:val="批注文字 Char"/>
    <w:basedOn w:val="a0"/>
    <w:link w:val="a4"/>
    <w:qFormat/>
    <w:rsid w:val="00304F16"/>
    <w:rPr>
      <w:kern w:val="2"/>
      <w:sz w:val="21"/>
    </w:rPr>
  </w:style>
  <w:style w:type="character" w:customStyle="1" w:styleId="Char">
    <w:name w:val="批注主题 Char"/>
    <w:basedOn w:val="Char0"/>
    <w:link w:val="a3"/>
    <w:qFormat/>
    <w:rsid w:val="00304F16"/>
    <w:rPr>
      <w:b/>
      <w:bCs/>
      <w:kern w:val="2"/>
      <w:sz w:val="21"/>
    </w:rPr>
  </w:style>
  <w:style w:type="character" w:customStyle="1" w:styleId="Char1">
    <w:name w:val="批注框文本 Char"/>
    <w:basedOn w:val="a0"/>
    <w:link w:val="a5"/>
    <w:qFormat/>
    <w:rsid w:val="00304F16"/>
    <w:rPr>
      <w:kern w:val="2"/>
      <w:sz w:val="18"/>
      <w:szCs w:val="18"/>
    </w:rPr>
  </w:style>
  <w:style w:type="character" w:customStyle="1" w:styleId="1Char">
    <w:name w:val="标题 1 Char"/>
    <w:basedOn w:val="a0"/>
    <w:link w:val="1"/>
    <w:qFormat/>
    <w:rsid w:val="00304F16"/>
    <w:rPr>
      <w:b/>
      <w:bCs/>
      <w:kern w:val="44"/>
      <w:sz w:val="44"/>
      <w:szCs w:val="44"/>
    </w:rPr>
  </w:style>
  <w:style w:type="paragraph" w:customStyle="1" w:styleId="TOC1">
    <w:name w:val="TOC 标题1"/>
    <w:basedOn w:val="1"/>
    <w:next w:val="a"/>
    <w:uiPriority w:val="39"/>
    <w:qFormat/>
    <w:rsid w:val="00304F16"/>
    <w:pPr>
      <w:widowControl/>
      <w:spacing w:before="480" w:after="0" w:line="276" w:lineRule="auto"/>
      <w:jc w:val="left"/>
      <w:outlineLvl w:val="9"/>
    </w:pPr>
    <w:rPr>
      <w:rFonts w:ascii="Cambria" w:hAnsi="Cambria"/>
      <w:color w:val="365F91"/>
      <w:kern w:val="0"/>
      <w:sz w:val="28"/>
      <w:szCs w:val="28"/>
    </w:rPr>
  </w:style>
  <w:style w:type="character" w:customStyle="1" w:styleId="3Char">
    <w:name w:val="标题 3 Char"/>
    <w:basedOn w:val="a0"/>
    <w:link w:val="3"/>
    <w:rsid w:val="00304F16"/>
    <w:rPr>
      <w:b/>
      <w:bCs/>
      <w:kern w:val="2"/>
      <w:sz w:val="32"/>
      <w:szCs w:val="32"/>
    </w:rPr>
  </w:style>
  <w:style w:type="character" w:customStyle="1" w:styleId="info">
    <w:name w:val="info"/>
    <w:basedOn w:val="a0"/>
    <w:rsid w:val="00304F16"/>
  </w:style>
  <w:style w:type="paragraph" w:customStyle="1" w:styleId="reader-word-layer">
    <w:name w:val="reader-word-layer"/>
    <w:basedOn w:val="a"/>
    <w:qFormat/>
    <w:rsid w:val="00304F16"/>
    <w:pPr>
      <w:widowControl/>
      <w:spacing w:before="100" w:beforeAutospacing="1" w:after="100" w:afterAutospacing="1"/>
      <w:jc w:val="left"/>
    </w:pPr>
    <w:rPr>
      <w:rFonts w:ascii="宋体" w:hAnsi="宋体" w:cs="宋体"/>
      <w:kern w:val="0"/>
      <w:sz w:val="24"/>
      <w:szCs w:val="24"/>
    </w:rPr>
  </w:style>
  <w:style w:type="paragraph" w:customStyle="1" w:styleId="10">
    <w:name w:val="列出段落1"/>
    <w:basedOn w:val="a"/>
    <w:uiPriority w:val="34"/>
    <w:qFormat/>
    <w:rsid w:val="00304F16"/>
    <w:pPr>
      <w:ind w:firstLineChars="200" w:firstLine="420"/>
    </w:pPr>
    <w:rPr>
      <w:rFonts w:ascii="Calibri" w:hAnsi="Calibri"/>
      <w:szCs w:val="22"/>
    </w:rPr>
  </w:style>
  <w:style w:type="paragraph" w:styleId="ae">
    <w:name w:val="List Paragraph"/>
    <w:basedOn w:val="a"/>
    <w:uiPriority w:val="99"/>
    <w:unhideWhenUsed/>
    <w:rsid w:val="00656E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3694">
      <w:bodyDiv w:val="1"/>
      <w:marLeft w:val="0"/>
      <w:marRight w:val="0"/>
      <w:marTop w:val="0"/>
      <w:marBottom w:val="0"/>
      <w:divBdr>
        <w:top w:val="none" w:sz="0" w:space="0" w:color="auto"/>
        <w:left w:val="none" w:sz="0" w:space="0" w:color="auto"/>
        <w:bottom w:val="none" w:sz="0" w:space="0" w:color="auto"/>
        <w:right w:val="none" w:sz="0" w:space="0" w:color="auto"/>
      </w:divBdr>
    </w:div>
    <w:div w:id="817382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8BE267-2360-404C-ACCE-02CD82CF1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13</Pages>
  <Words>787</Words>
  <Characters>4489</Characters>
  <Application>Microsoft Office Word</Application>
  <DocSecurity>0</DocSecurity>
  <Lines>37</Lines>
  <Paragraphs>10</Paragraphs>
  <ScaleCrop>false</ScaleCrop>
  <Company>Microsoft Corporation</Company>
  <LinksUpToDate>false</LinksUpToDate>
  <CharactersWithSpaces>5266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山东核电设备制造有限公司</dc:title>
  <dc:creator>dell</dc:creator>
  <cp:lastModifiedBy>毛鹤同</cp:lastModifiedBy>
  <cp:revision>24</cp:revision>
  <cp:lastPrinted>2016-05-20T01:10:00Z</cp:lastPrinted>
  <dcterms:created xsi:type="dcterms:W3CDTF">2022-07-01T08:29:00Z</dcterms:created>
  <dcterms:modified xsi:type="dcterms:W3CDTF">2024-01-04T07:32:00Z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